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279A" w14:textId="4B489798" w:rsidR="003D79A9" w:rsidRPr="00C005C1" w:rsidRDefault="005162A9" w:rsidP="003D79A9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GLAZBENA ŠKOLA IVANA MATETIĆA-RONJGOVA </w:t>
      </w:r>
      <w:r w:rsidR="003D79A9" w:rsidRPr="00C005C1">
        <w:rPr>
          <w:rFonts w:ascii="Arial" w:hAnsi="Arial" w:cs="Arial"/>
          <w:sz w:val="22"/>
          <w:szCs w:val="22"/>
        </w:rPr>
        <w:t>PULA</w:t>
      </w:r>
    </w:p>
    <w:p w14:paraId="54750E38" w14:textId="77777777" w:rsidR="003D79A9" w:rsidRPr="00C005C1" w:rsidRDefault="005162A9" w:rsidP="003D79A9">
      <w:pPr>
        <w:rPr>
          <w:rFonts w:ascii="Arial" w:hAnsi="Arial" w:cs="Arial"/>
          <w:sz w:val="22"/>
          <w:szCs w:val="22"/>
        </w:rPr>
      </w:pPr>
      <w:proofErr w:type="spellStart"/>
      <w:r w:rsidRPr="00C005C1">
        <w:rPr>
          <w:rFonts w:ascii="Arial" w:hAnsi="Arial" w:cs="Arial"/>
          <w:sz w:val="22"/>
          <w:szCs w:val="22"/>
        </w:rPr>
        <w:t>Ciscuttijeva</w:t>
      </w:r>
      <w:proofErr w:type="spellEnd"/>
      <w:r w:rsidRPr="00C005C1">
        <w:rPr>
          <w:rFonts w:ascii="Arial" w:hAnsi="Arial" w:cs="Arial"/>
          <w:sz w:val="22"/>
          <w:szCs w:val="22"/>
        </w:rPr>
        <w:t xml:space="preserve"> 22</w:t>
      </w:r>
    </w:p>
    <w:p w14:paraId="29AF5AEE" w14:textId="1E3192C2" w:rsidR="004E3709" w:rsidRPr="00C005C1" w:rsidRDefault="004E3709" w:rsidP="003D79A9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>Klasa:</w:t>
      </w:r>
      <w:r w:rsidR="00B604D4" w:rsidRPr="00C005C1">
        <w:rPr>
          <w:rFonts w:ascii="Arial" w:hAnsi="Arial" w:cs="Arial"/>
          <w:sz w:val="22"/>
          <w:szCs w:val="22"/>
        </w:rPr>
        <w:t xml:space="preserve"> </w:t>
      </w:r>
      <w:r w:rsidR="00C631D5" w:rsidRPr="00C005C1">
        <w:rPr>
          <w:rFonts w:ascii="Arial" w:hAnsi="Arial" w:cs="Arial"/>
          <w:sz w:val="22"/>
          <w:szCs w:val="22"/>
        </w:rPr>
        <w:t>400-02/2</w:t>
      </w:r>
      <w:r w:rsidR="00570EB2">
        <w:rPr>
          <w:rFonts w:ascii="Arial" w:hAnsi="Arial" w:cs="Arial"/>
          <w:sz w:val="22"/>
          <w:szCs w:val="22"/>
        </w:rPr>
        <w:t>5</w:t>
      </w:r>
      <w:r w:rsidR="00C631D5" w:rsidRPr="00C005C1">
        <w:rPr>
          <w:rFonts w:ascii="Arial" w:hAnsi="Arial" w:cs="Arial"/>
          <w:sz w:val="22"/>
          <w:szCs w:val="22"/>
        </w:rPr>
        <w:t>-01/</w:t>
      </w:r>
      <w:r w:rsidR="001A35C9">
        <w:rPr>
          <w:rFonts w:ascii="Arial" w:hAnsi="Arial" w:cs="Arial"/>
          <w:sz w:val="22"/>
          <w:szCs w:val="22"/>
        </w:rPr>
        <w:t>02</w:t>
      </w:r>
    </w:p>
    <w:p w14:paraId="4740151B" w14:textId="5DE71AF3" w:rsidR="003D79A9" w:rsidRPr="00C005C1" w:rsidRDefault="003D79A9" w:rsidP="003D79A9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>Broj:</w:t>
      </w:r>
      <w:r w:rsidR="00B604D4" w:rsidRPr="00C005C1">
        <w:rPr>
          <w:rFonts w:ascii="Arial" w:hAnsi="Arial" w:cs="Arial"/>
          <w:sz w:val="22"/>
          <w:szCs w:val="22"/>
        </w:rPr>
        <w:t xml:space="preserve"> </w:t>
      </w:r>
      <w:r w:rsidRPr="00C005C1">
        <w:rPr>
          <w:rFonts w:ascii="Arial" w:hAnsi="Arial" w:cs="Arial"/>
          <w:sz w:val="22"/>
          <w:szCs w:val="22"/>
        </w:rPr>
        <w:t xml:space="preserve"> </w:t>
      </w:r>
      <w:r w:rsidR="00C631D5" w:rsidRPr="00C005C1">
        <w:rPr>
          <w:rFonts w:ascii="Arial" w:hAnsi="Arial" w:cs="Arial"/>
          <w:sz w:val="22"/>
          <w:szCs w:val="22"/>
        </w:rPr>
        <w:t>2168-15-2</w:t>
      </w:r>
      <w:r w:rsidR="00570EB2">
        <w:rPr>
          <w:rFonts w:ascii="Arial" w:hAnsi="Arial" w:cs="Arial"/>
          <w:sz w:val="22"/>
          <w:szCs w:val="22"/>
        </w:rPr>
        <w:t>5</w:t>
      </w:r>
      <w:r w:rsidR="00C631D5" w:rsidRPr="00C005C1">
        <w:rPr>
          <w:rFonts w:ascii="Arial" w:hAnsi="Arial" w:cs="Arial"/>
          <w:sz w:val="22"/>
          <w:szCs w:val="22"/>
        </w:rPr>
        <w:t>-</w:t>
      </w:r>
      <w:r w:rsidR="000D6C39">
        <w:rPr>
          <w:rFonts w:ascii="Arial" w:hAnsi="Arial" w:cs="Arial"/>
          <w:sz w:val="22"/>
          <w:szCs w:val="22"/>
        </w:rPr>
        <w:t>2</w:t>
      </w:r>
    </w:p>
    <w:p w14:paraId="007692F1" w14:textId="7D1AB852" w:rsidR="00C759D9" w:rsidRPr="00C005C1" w:rsidRDefault="003D79A9" w:rsidP="00B604D4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>Pula,</w:t>
      </w:r>
      <w:r w:rsidR="00C631D5" w:rsidRPr="00C005C1">
        <w:rPr>
          <w:rFonts w:ascii="Arial" w:hAnsi="Arial" w:cs="Arial"/>
          <w:sz w:val="22"/>
          <w:szCs w:val="22"/>
        </w:rPr>
        <w:t xml:space="preserve"> </w:t>
      </w:r>
      <w:r w:rsidR="00FD6250">
        <w:rPr>
          <w:rFonts w:ascii="Arial" w:hAnsi="Arial" w:cs="Arial"/>
          <w:sz w:val="22"/>
          <w:szCs w:val="22"/>
        </w:rPr>
        <w:t>16</w:t>
      </w:r>
      <w:r w:rsidR="00C631D5" w:rsidRPr="00C005C1">
        <w:rPr>
          <w:rFonts w:ascii="Arial" w:hAnsi="Arial" w:cs="Arial"/>
          <w:sz w:val="22"/>
          <w:szCs w:val="22"/>
        </w:rPr>
        <w:t>.</w:t>
      </w:r>
      <w:r w:rsidR="008F7C97">
        <w:rPr>
          <w:rFonts w:ascii="Arial" w:hAnsi="Arial" w:cs="Arial"/>
          <w:sz w:val="22"/>
          <w:szCs w:val="22"/>
        </w:rPr>
        <w:t>10</w:t>
      </w:r>
      <w:r w:rsidR="00C631D5" w:rsidRPr="00C005C1">
        <w:rPr>
          <w:rFonts w:ascii="Arial" w:hAnsi="Arial" w:cs="Arial"/>
          <w:sz w:val="22"/>
          <w:szCs w:val="22"/>
        </w:rPr>
        <w:t>.202</w:t>
      </w:r>
      <w:r w:rsidR="00570EB2">
        <w:rPr>
          <w:rFonts w:ascii="Arial" w:hAnsi="Arial" w:cs="Arial"/>
          <w:sz w:val="22"/>
          <w:szCs w:val="22"/>
        </w:rPr>
        <w:t>5</w:t>
      </w:r>
      <w:r w:rsidR="00C631D5" w:rsidRPr="00C005C1">
        <w:rPr>
          <w:rFonts w:ascii="Arial" w:hAnsi="Arial" w:cs="Arial"/>
          <w:sz w:val="22"/>
          <w:szCs w:val="22"/>
        </w:rPr>
        <w:t>.</w:t>
      </w:r>
    </w:p>
    <w:p w14:paraId="5FEFCAC4" w14:textId="77777777" w:rsidR="003D79A9" w:rsidRPr="00C005C1" w:rsidRDefault="00A6621A" w:rsidP="00B604D4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</w:t>
      </w:r>
    </w:p>
    <w:p w14:paraId="0D42A948" w14:textId="77777777" w:rsidR="00047229" w:rsidRPr="00C005C1" w:rsidRDefault="00047229" w:rsidP="003D79A9">
      <w:pPr>
        <w:rPr>
          <w:rFonts w:ascii="Arial" w:hAnsi="Arial" w:cs="Arial"/>
          <w:sz w:val="22"/>
          <w:szCs w:val="22"/>
        </w:rPr>
      </w:pPr>
    </w:p>
    <w:p w14:paraId="5164F98F" w14:textId="77777777" w:rsidR="00CC4D27" w:rsidRPr="00C005C1" w:rsidRDefault="00CC4D27" w:rsidP="003D79A9">
      <w:pPr>
        <w:rPr>
          <w:rFonts w:ascii="Arial" w:hAnsi="Arial" w:cs="Arial"/>
          <w:sz w:val="22"/>
          <w:szCs w:val="22"/>
        </w:rPr>
      </w:pPr>
    </w:p>
    <w:p w14:paraId="29C6CAF4" w14:textId="792C83F9" w:rsidR="003D79A9" w:rsidRPr="00C005C1" w:rsidRDefault="003D79A9" w:rsidP="003D79A9">
      <w:pPr>
        <w:jc w:val="center"/>
        <w:rPr>
          <w:rFonts w:ascii="Arial" w:hAnsi="Arial" w:cs="Arial"/>
          <w:b/>
          <w:sz w:val="22"/>
          <w:szCs w:val="22"/>
        </w:rPr>
      </w:pPr>
      <w:r w:rsidRPr="00C005C1">
        <w:rPr>
          <w:rFonts w:ascii="Arial" w:hAnsi="Arial" w:cs="Arial"/>
          <w:b/>
          <w:sz w:val="22"/>
          <w:szCs w:val="22"/>
        </w:rPr>
        <w:t>FINANCIJSKI PLAN ZA 20</w:t>
      </w:r>
      <w:r w:rsidR="00BE772D" w:rsidRPr="00C005C1">
        <w:rPr>
          <w:rFonts w:ascii="Arial" w:hAnsi="Arial" w:cs="Arial"/>
          <w:b/>
          <w:sz w:val="22"/>
          <w:szCs w:val="22"/>
        </w:rPr>
        <w:t>2</w:t>
      </w:r>
      <w:r w:rsidR="00570EB2">
        <w:rPr>
          <w:rFonts w:ascii="Arial" w:hAnsi="Arial" w:cs="Arial"/>
          <w:b/>
          <w:sz w:val="22"/>
          <w:szCs w:val="22"/>
        </w:rPr>
        <w:t>6</w:t>
      </w:r>
      <w:r w:rsidRPr="00C005C1">
        <w:rPr>
          <w:rFonts w:ascii="Arial" w:hAnsi="Arial" w:cs="Arial"/>
          <w:b/>
          <w:sz w:val="22"/>
          <w:szCs w:val="22"/>
        </w:rPr>
        <w:t>. GODINU</w:t>
      </w:r>
    </w:p>
    <w:p w14:paraId="4A64AA9D" w14:textId="77777777" w:rsidR="003D79A9" w:rsidRPr="00C005C1" w:rsidRDefault="003D79A9" w:rsidP="003D79A9">
      <w:pPr>
        <w:jc w:val="center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Projekcije planiranih prihoda i rashoda </w:t>
      </w:r>
    </w:p>
    <w:p w14:paraId="12F216D0" w14:textId="4CBAE2F3" w:rsidR="003D79A9" w:rsidRPr="00C005C1" w:rsidRDefault="003D79A9" w:rsidP="003D79A9">
      <w:pPr>
        <w:jc w:val="center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>za razdoblje 20</w:t>
      </w:r>
      <w:r w:rsidR="00567A16" w:rsidRPr="00C005C1">
        <w:rPr>
          <w:rFonts w:ascii="Arial" w:hAnsi="Arial" w:cs="Arial"/>
          <w:sz w:val="22"/>
          <w:szCs w:val="22"/>
        </w:rPr>
        <w:t>2</w:t>
      </w:r>
      <w:r w:rsidR="00570EB2">
        <w:rPr>
          <w:rFonts w:ascii="Arial" w:hAnsi="Arial" w:cs="Arial"/>
          <w:sz w:val="22"/>
          <w:szCs w:val="22"/>
        </w:rPr>
        <w:t>7</w:t>
      </w:r>
      <w:r w:rsidRPr="00C005C1">
        <w:rPr>
          <w:rFonts w:ascii="Arial" w:hAnsi="Arial" w:cs="Arial"/>
          <w:sz w:val="22"/>
          <w:szCs w:val="22"/>
        </w:rPr>
        <w:t>. - 20</w:t>
      </w:r>
      <w:r w:rsidR="00770C40" w:rsidRPr="00C005C1">
        <w:rPr>
          <w:rFonts w:ascii="Arial" w:hAnsi="Arial" w:cs="Arial"/>
          <w:sz w:val="22"/>
          <w:szCs w:val="22"/>
        </w:rPr>
        <w:t>2</w:t>
      </w:r>
      <w:r w:rsidR="00570EB2">
        <w:rPr>
          <w:rFonts w:ascii="Arial" w:hAnsi="Arial" w:cs="Arial"/>
          <w:sz w:val="22"/>
          <w:szCs w:val="22"/>
        </w:rPr>
        <w:t>8</w:t>
      </w:r>
      <w:r w:rsidRPr="00C005C1">
        <w:rPr>
          <w:rFonts w:ascii="Arial" w:hAnsi="Arial" w:cs="Arial"/>
          <w:sz w:val="22"/>
          <w:szCs w:val="22"/>
        </w:rPr>
        <w:t>.</w:t>
      </w:r>
    </w:p>
    <w:p w14:paraId="6C61F1DE" w14:textId="77777777" w:rsidR="00A27B48" w:rsidRPr="00C005C1" w:rsidRDefault="00A27B48" w:rsidP="00A27B48">
      <w:pPr>
        <w:jc w:val="center"/>
        <w:rPr>
          <w:rFonts w:ascii="Arial" w:hAnsi="Arial" w:cs="Arial"/>
          <w:sz w:val="22"/>
          <w:szCs w:val="22"/>
        </w:rPr>
      </w:pPr>
    </w:p>
    <w:p w14:paraId="0488B65B" w14:textId="43F04505" w:rsidR="00954079" w:rsidRPr="00C005C1" w:rsidRDefault="00954079" w:rsidP="00954079">
      <w:pPr>
        <w:rPr>
          <w:rFonts w:ascii="Arial" w:hAnsi="Arial" w:cs="Arial"/>
          <w:b/>
          <w:sz w:val="22"/>
          <w:szCs w:val="22"/>
        </w:rPr>
      </w:pPr>
      <w:r w:rsidRPr="00C005C1">
        <w:rPr>
          <w:rFonts w:ascii="Arial" w:hAnsi="Arial" w:cs="Arial"/>
          <w:b/>
          <w:sz w:val="22"/>
          <w:szCs w:val="22"/>
        </w:rPr>
        <w:t xml:space="preserve">                 </w:t>
      </w:r>
      <w:r w:rsidR="00C42B29">
        <w:rPr>
          <w:rFonts w:ascii="Arial" w:hAnsi="Arial" w:cs="Arial"/>
          <w:b/>
          <w:sz w:val="22"/>
          <w:szCs w:val="22"/>
        </w:rPr>
        <w:t>SAŽETAK DJELOKRUGA RADA</w:t>
      </w:r>
    </w:p>
    <w:p w14:paraId="0BC87955" w14:textId="77777777" w:rsidR="00C17A4D" w:rsidRPr="00C005C1" w:rsidRDefault="00A27B48" w:rsidP="00A27B48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</w:t>
      </w:r>
    </w:p>
    <w:p w14:paraId="24E3752B" w14:textId="404B05B0" w:rsidR="00460DE6" w:rsidRPr="00123D85" w:rsidRDefault="005162A9" w:rsidP="00460DE6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     </w:t>
      </w:r>
      <w:r w:rsidR="003137FB">
        <w:rPr>
          <w:rFonts w:ascii="Arial" w:hAnsi="Arial" w:cs="Arial"/>
          <w:sz w:val="22"/>
          <w:szCs w:val="22"/>
        </w:rPr>
        <w:t xml:space="preserve"> </w:t>
      </w:r>
      <w:r w:rsidRPr="00C005C1">
        <w:rPr>
          <w:rFonts w:ascii="Arial" w:hAnsi="Arial" w:cs="Arial"/>
          <w:sz w:val="22"/>
          <w:szCs w:val="22"/>
        </w:rPr>
        <w:t xml:space="preserve">Glazbena škola Ivana Matetića – Ronjgova Pula osnovana je Odlukom Skupštine Županije Istarske o prestanku rada Umjetničke škole Pula i osnivanju Glazbene škole Ivana Matetića Ronjgova Pula i Škole primijenjene umjetnosti i dizajna Pula, KLASA: 602-03/9401/01, UR. BROJ: 2163/1-01/94-1, od 20. svibnja 1994. godine. Na temelju članka 11. Zakona o izmjenama i dopunama Zakona o srednjem školstvu (NN 50/95.), Ministarstvo prosvjete i sporta donosi Rješenje, KLASA: 602-03/95-01/1272, UR. BROJ: 532-06/95-02, od 22. rujna 1995. godine o prijenosu osnivačkih prava na Republiku Hrvatsku.  Škola je registrirana kao ustanova predškolskog, osnovnoškolskog i srednjoškolskog glazbenog odgoja i obrazovanja sa zajedničkom administrativnom, stručnom i pomoćnom – tehničkom službom </w:t>
      </w:r>
      <w:r w:rsidRPr="00123D85">
        <w:rPr>
          <w:rFonts w:ascii="Arial" w:hAnsi="Arial" w:cs="Arial"/>
          <w:sz w:val="22"/>
          <w:szCs w:val="22"/>
        </w:rPr>
        <w:t>za osnovnu i srednju školu te za Područni odjel u Barbanu</w:t>
      </w:r>
      <w:r w:rsidR="00C42B29">
        <w:rPr>
          <w:rFonts w:ascii="Arial" w:hAnsi="Arial" w:cs="Arial"/>
          <w:sz w:val="22"/>
          <w:szCs w:val="22"/>
        </w:rPr>
        <w:t xml:space="preserve"> i Vodnjanu</w:t>
      </w:r>
      <w:r w:rsidRPr="00123D85">
        <w:rPr>
          <w:rFonts w:ascii="Arial" w:hAnsi="Arial" w:cs="Arial"/>
          <w:sz w:val="22"/>
          <w:szCs w:val="22"/>
        </w:rPr>
        <w:t xml:space="preserve">. </w:t>
      </w:r>
      <w:r w:rsidR="00460DE6" w:rsidRPr="00123D85">
        <w:rPr>
          <w:rFonts w:ascii="Arial" w:hAnsi="Arial" w:cs="Arial"/>
          <w:sz w:val="22"/>
          <w:szCs w:val="22"/>
        </w:rPr>
        <w:t xml:space="preserve"> U školi je zaposleno 8</w:t>
      </w:r>
      <w:r w:rsidR="00616203">
        <w:rPr>
          <w:rFonts w:ascii="Arial" w:hAnsi="Arial" w:cs="Arial"/>
          <w:sz w:val="22"/>
          <w:szCs w:val="22"/>
        </w:rPr>
        <w:t>0</w:t>
      </w:r>
      <w:r w:rsidR="00460DE6" w:rsidRPr="00123D85">
        <w:rPr>
          <w:rFonts w:ascii="Arial" w:hAnsi="Arial" w:cs="Arial"/>
          <w:sz w:val="22"/>
          <w:szCs w:val="22"/>
        </w:rPr>
        <w:t xml:space="preserve"> za</w:t>
      </w:r>
      <w:r w:rsidR="008F7CEF" w:rsidRPr="00123D85">
        <w:rPr>
          <w:rFonts w:ascii="Arial" w:hAnsi="Arial" w:cs="Arial"/>
          <w:sz w:val="22"/>
          <w:szCs w:val="22"/>
        </w:rPr>
        <w:t>poslenika ,</w:t>
      </w:r>
      <w:r w:rsidR="00123D85" w:rsidRPr="00123D85">
        <w:rPr>
          <w:rFonts w:ascii="Arial" w:hAnsi="Arial" w:cs="Arial"/>
          <w:sz w:val="22"/>
          <w:szCs w:val="22"/>
        </w:rPr>
        <w:t xml:space="preserve">od toga </w:t>
      </w:r>
      <w:r w:rsidR="00616203">
        <w:rPr>
          <w:rFonts w:ascii="Arial" w:hAnsi="Arial" w:cs="Arial"/>
          <w:sz w:val="22"/>
          <w:szCs w:val="22"/>
        </w:rPr>
        <w:t>68</w:t>
      </w:r>
      <w:r w:rsidR="00B77B9D" w:rsidRPr="00123D85">
        <w:rPr>
          <w:rFonts w:ascii="Arial" w:hAnsi="Arial" w:cs="Arial"/>
          <w:sz w:val="22"/>
          <w:szCs w:val="22"/>
        </w:rPr>
        <w:t xml:space="preserve"> nastavnika na neodređeno, 1</w:t>
      </w:r>
      <w:r w:rsidR="00616203">
        <w:rPr>
          <w:rFonts w:ascii="Arial" w:hAnsi="Arial" w:cs="Arial"/>
          <w:sz w:val="22"/>
          <w:szCs w:val="22"/>
        </w:rPr>
        <w:t>2</w:t>
      </w:r>
      <w:r w:rsidR="00B77B9D" w:rsidRPr="00123D85">
        <w:rPr>
          <w:rFonts w:ascii="Arial" w:hAnsi="Arial" w:cs="Arial"/>
          <w:sz w:val="22"/>
          <w:szCs w:val="22"/>
        </w:rPr>
        <w:t xml:space="preserve"> nastavnika na određeno, </w:t>
      </w:r>
      <w:r w:rsidR="00616203">
        <w:rPr>
          <w:rFonts w:ascii="Arial" w:hAnsi="Arial" w:cs="Arial"/>
          <w:sz w:val="22"/>
          <w:szCs w:val="22"/>
        </w:rPr>
        <w:t>10</w:t>
      </w:r>
      <w:r w:rsidR="00B77B9D" w:rsidRPr="00123D85">
        <w:rPr>
          <w:rFonts w:ascii="Arial" w:hAnsi="Arial" w:cs="Arial"/>
          <w:sz w:val="22"/>
          <w:szCs w:val="22"/>
        </w:rPr>
        <w:t xml:space="preserve"> tehničko administrativnog osoblja</w:t>
      </w:r>
      <w:r w:rsidR="008F7CEF" w:rsidRPr="00123D85">
        <w:rPr>
          <w:rFonts w:ascii="Arial" w:hAnsi="Arial" w:cs="Arial"/>
          <w:sz w:val="22"/>
          <w:szCs w:val="22"/>
        </w:rPr>
        <w:t>. Školu pohađa 1</w:t>
      </w:r>
      <w:r w:rsidR="00616203">
        <w:rPr>
          <w:rFonts w:ascii="Arial" w:hAnsi="Arial" w:cs="Arial"/>
          <w:sz w:val="22"/>
          <w:szCs w:val="22"/>
        </w:rPr>
        <w:t>1</w:t>
      </w:r>
      <w:r w:rsidR="00460DE6" w:rsidRPr="00123D85">
        <w:rPr>
          <w:rFonts w:ascii="Arial" w:hAnsi="Arial" w:cs="Arial"/>
          <w:sz w:val="22"/>
          <w:szCs w:val="22"/>
        </w:rPr>
        <w:t xml:space="preserve"> učenika </w:t>
      </w:r>
      <w:r w:rsidR="00B77B9D" w:rsidRPr="00123D85">
        <w:rPr>
          <w:rFonts w:ascii="Arial" w:hAnsi="Arial" w:cs="Arial"/>
          <w:sz w:val="22"/>
          <w:szCs w:val="22"/>
        </w:rPr>
        <w:t xml:space="preserve">predškolskog </w:t>
      </w:r>
      <w:r w:rsidR="00460DE6" w:rsidRPr="00123D85">
        <w:rPr>
          <w:rFonts w:ascii="Arial" w:hAnsi="Arial" w:cs="Arial"/>
          <w:sz w:val="22"/>
          <w:szCs w:val="22"/>
        </w:rPr>
        <w:t>pripremno</w:t>
      </w:r>
      <w:r w:rsidR="008F7CEF" w:rsidRPr="00123D85">
        <w:rPr>
          <w:rFonts w:ascii="Arial" w:hAnsi="Arial" w:cs="Arial"/>
          <w:sz w:val="22"/>
          <w:szCs w:val="22"/>
        </w:rPr>
        <w:t xml:space="preserve">g programa za osnovnu školu, </w:t>
      </w:r>
      <w:r w:rsidR="00C42B29">
        <w:rPr>
          <w:rFonts w:ascii="Arial" w:hAnsi="Arial" w:cs="Arial"/>
          <w:sz w:val="22"/>
          <w:szCs w:val="22"/>
        </w:rPr>
        <w:t>2</w:t>
      </w:r>
      <w:r w:rsidR="00616203">
        <w:rPr>
          <w:rFonts w:ascii="Arial" w:hAnsi="Arial" w:cs="Arial"/>
          <w:sz w:val="22"/>
          <w:szCs w:val="22"/>
        </w:rPr>
        <w:t>63</w:t>
      </w:r>
      <w:r w:rsidR="00460DE6" w:rsidRPr="00123D85">
        <w:rPr>
          <w:rFonts w:ascii="Arial" w:hAnsi="Arial" w:cs="Arial"/>
          <w:sz w:val="22"/>
          <w:szCs w:val="22"/>
        </w:rPr>
        <w:t xml:space="preserve"> učenika osnov</w:t>
      </w:r>
      <w:r w:rsidR="008F7CEF" w:rsidRPr="00123D85">
        <w:rPr>
          <w:rFonts w:ascii="Arial" w:hAnsi="Arial" w:cs="Arial"/>
          <w:sz w:val="22"/>
          <w:szCs w:val="22"/>
        </w:rPr>
        <w:t>ne škole u 2</w:t>
      </w:r>
      <w:r w:rsidR="00C42B29">
        <w:rPr>
          <w:rFonts w:ascii="Arial" w:hAnsi="Arial" w:cs="Arial"/>
          <w:sz w:val="22"/>
          <w:szCs w:val="22"/>
        </w:rPr>
        <w:t>9</w:t>
      </w:r>
      <w:r w:rsidR="008F7CEF" w:rsidRPr="00123D85">
        <w:rPr>
          <w:rFonts w:ascii="Arial" w:hAnsi="Arial" w:cs="Arial"/>
          <w:sz w:val="22"/>
          <w:szCs w:val="22"/>
        </w:rPr>
        <w:t xml:space="preserve"> odjela uz 3</w:t>
      </w:r>
      <w:r w:rsidR="00616203">
        <w:rPr>
          <w:rFonts w:ascii="Arial" w:hAnsi="Arial" w:cs="Arial"/>
          <w:sz w:val="22"/>
          <w:szCs w:val="22"/>
        </w:rPr>
        <w:t>4</w:t>
      </w:r>
      <w:r w:rsidR="008F7CEF" w:rsidRPr="00123D85">
        <w:rPr>
          <w:rFonts w:ascii="Arial" w:hAnsi="Arial" w:cs="Arial"/>
          <w:sz w:val="22"/>
          <w:szCs w:val="22"/>
        </w:rPr>
        <w:t xml:space="preserve"> učenika u PO Barban</w:t>
      </w:r>
      <w:r w:rsidR="00396FEB">
        <w:rPr>
          <w:rFonts w:ascii="Arial" w:hAnsi="Arial" w:cs="Arial"/>
          <w:sz w:val="22"/>
          <w:szCs w:val="22"/>
        </w:rPr>
        <w:t xml:space="preserve"> i </w:t>
      </w:r>
      <w:r w:rsidR="00616203">
        <w:rPr>
          <w:rFonts w:ascii="Arial" w:hAnsi="Arial" w:cs="Arial"/>
          <w:sz w:val="22"/>
          <w:szCs w:val="22"/>
        </w:rPr>
        <w:t>46</w:t>
      </w:r>
      <w:r w:rsidR="00C42B29">
        <w:rPr>
          <w:rFonts w:ascii="Arial" w:hAnsi="Arial" w:cs="Arial"/>
          <w:sz w:val="22"/>
          <w:szCs w:val="22"/>
        </w:rPr>
        <w:t xml:space="preserve"> </w:t>
      </w:r>
      <w:r w:rsidR="00396FEB">
        <w:rPr>
          <w:rFonts w:ascii="Arial" w:hAnsi="Arial" w:cs="Arial"/>
          <w:sz w:val="22"/>
          <w:szCs w:val="22"/>
        </w:rPr>
        <w:t xml:space="preserve">učenika u  PO </w:t>
      </w:r>
      <w:r w:rsidR="00C42B29">
        <w:rPr>
          <w:rFonts w:ascii="Arial" w:hAnsi="Arial" w:cs="Arial"/>
          <w:sz w:val="22"/>
          <w:szCs w:val="22"/>
        </w:rPr>
        <w:t>Vodn</w:t>
      </w:r>
      <w:r w:rsidR="00396FEB">
        <w:rPr>
          <w:rFonts w:ascii="Arial" w:hAnsi="Arial" w:cs="Arial"/>
          <w:sz w:val="22"/>
          <w:szCs w:val="22"/>
        </w:rPr>
        <w:t>j</w:t>
      </w:r>
      <w:r w:rsidR="00C42B29">
        <w:rPr>
          <w:rFonts w:ascii="Arial" w:hAnsi="Arial" w:cs="Arial"/>
          <w:sz w:val="22"/>
          <w:szCs w:val="22"/>
        </w:rPr>
        <w:t>an</w:t>
      </w:r>
      <w:r w:rsidR="008F7CEF" w:rsidRPr="00123D85">
        <w:rPr>
          <w:rFonts w:ascii="Arial" w:hAnsi="Arial" w:cs="Arial"/>
          <w:sz w:val="22"/>
          <w:szCs w:val="22"/>
        </w:rPr>
        <w:t xml:space="preserve"> te </w:t>
      </w:r>
      <w:r w:rsidR="00616203">
        <w:rPr>
          <w:rFonts w:ascii="Arial" w:hAnsi="Arial" w:cs="Arial"/>
          <w:sz w:val="22"/>
          <w:szCs w:val="22"/>
        </w:rPr>
        <w:t>8</w:t>
      </w:r>
      <w:r w:rsidR="00C42B29">
        <w:rPr>
          <w:rFonts w:ascii="Arial" w:hAnsi="Arial" w:cs="Arial"/>
          <w:sz w:val="22"/>
          <w:szCs w:val="22"/>
        </w:rPr>
        <w:t>1</w:t>
      </w:r>
      <w:r w:rsidR="00460DE6" w:rsidRPr="00123D85">
        <w:rPr>
          <w:rFonts w:ascii="Arial" w:hAnsi="Arial" w:cs="Arial"/>
          <w:sz w:val="22"/>
          <w:szCs w:val="22"/>
        </w:rPr>
        <w:t xml:space="preserve"> učenik srednje škole u 6 odjeljenja.</w:t>
      </w:r>
      <w:r w:rsidR="00B77B9D" w:rsidRPr="00123D85">
        <w:rPr>
          <w:rFonts w:ascii="Arial" w:hAnsi="Arial" w:cs="Arial"/>
          <w:sz w:val="22"/>
          <w:szCs w:val="22"/>
        </w:rPr>
        <w:t xml:space="preserve"> Ukupno brojimo 4</w:t>
      </w:r>
      <w:r w:rsidR="00616203">
        <w:rPr>
          <w:rFonts w:ascii="Arial" w:hAnsi="Arial" w:cs="Arial"/>
          <w:sz w:val="22"/>
          <w:szCs w:val="22"/>
        </w:rPr>
        <w:t>35</w:t>
      </w:r>
      <w:r w:rsidR="00B77B9D" w:rsidRPr="00123D85">
        <w:rPr>
          <w:rFonts w:ascii="Arial" w:hAnsi="Arial" w:cs="Arial"/>
          <w:sz w:val="22"/>
          <w:szCs w:val="22"/>
        </w:rPr>
        <w:t xml:space="preserve"> učenika.</w:t>
      </w:r>
    </w:p>
    <w:p w14:paraId="4512AA71" w14:textId="6E7299DF" w:rsidR="005162A9" w:rsidRPr="00C005C1" w:rsidRDefault="00460DE6" w:rsidP="005162A9">
      <w:pPr>
        <w:tabs>
          <w:tab w:val="right" w:pos="9090"/>
        </w:tabs>
        <w:ind w:left="-15"/>
        <w:jc w:val="both"/>
        <w:rPr>
          <w:rFonts w:ascii="Arial" w:hAnsi="Arial" w:cs="Arial"/>
          <w:sz w:val="22"/>
          <w:szCs w:val="22"/>
        </w:rPr>
      </w:pPr>
      <w:r w:rsidRPr="00123D85">
        <w:rPr>
          <w:rFonts w:ascii="Arial" w:hAnsi="Arial" w:cs="Arial"/>
          <w:sz w:val="22"/>
          <w:szCs w:val="22"/>
        </w:rPr>
        <w:t xml:space="preserve">        </w:t>
      </w:r>
      <w:r w:rsidR="005162A9" w:rsidRPr="00123D85">
        <w:rPr>
          <w:rFonts w:ascii="Arial" w:hAnsi="Arial" w:cs="Arial"/>
          <w:sz w:val="22"/>
          <w:szCs w:val="22"/>
        </w:rPr>
        <w:t xml:space="preserve"> </w:t>
      </w:r>
      <w:r w:rsidRPr="00123D85">
        <w:rPr>
          <w:rFonts w:ascii="Arial" w:hAnsi="Arial" w:cs="Arial"/>
          <w:sz w:val="22"/>
          <w:szCs w:val="22"/>
        </w:rPr>
        <w:t xml:space="preserve">   </w:t>
      </w:r>
      <w:r w:rsidR="003137FB">
        <w:rPr>
          <w:rFonts w:ascii="Arial" w:hAnsi="Arial" w:cs="Arial"/>
          <w:sz w:val="22"/>
          <w:szCs w:val="22"/>
        </w:rPr>
        <w:t xml:space="preserve">  </w:t>
      </w:r>
      <w:r w:rsidR="005162A9" w:rsidRPr="00123D85">
        <w:rPr>
          <w:rFonts w:ascii="Arial" w:hAnsi="Arial" w:cs="Arial"/>
          <w:sz w:val="22"/>
          <w:szCs w:val="22"/>
        </w:rPr>
        <w:t xml:space="preserve">U odgojno-obrazovnoj strukturi, Škola objedinjuje predškolski uzrast, osnovnoškolski uzrast (instrument sa solfeggiom i teorijom glazbe, 1. – 6. razred osnovne glazbene škole) te srednjoškolski uzrast (4. stupanj glazbenoga obrazovanja za zanimanja glazbenik: klavirist, violinist, violist, violončelist, </w:t>
      </w:r>
      <w:proofErr w:type="spellStart"/>
      <w:r w:rsidR="005162A9" w:rsidRPr="00123D85">
        <w:rPr>
          <w:rFonts w:ascii="Arial" w:hAnsi="Arial" w:cs="Arial"/>
          <w:sz w:val="22"/>
          <w:szCs w:val="22"/>
        </w:rPr>
        <w:t>kontrabasist</w:t>
      </w:r>
      <w:proofErr w:type="spellEnd"/>
      <w:r w:rsidR="005162A9" w:rsidRPr="00123D85">
        <w:rPr>
          <w:rFonts w:ascii="Arial" w:hAnsi="Arial" w:cs="Arial"/>
          <w:sz w:val="22"/>
          <w:szCs w:val="22"/>
        </w:rPr>
        <w:t xml:space="preserve">, gitarist, flautist, klarinetist, saksofonist, </w:t>
      </w:r>
      <w:proofErr w:type="spellStart"/>
      <w:r w:rsidR="005162A9" w:rsidRPr="00123D85">
        <w:rPr>
          <w:rFonts w:ascii="Arial" w:hAnsi="Arial" w:cs="Arial"/>
          <w:sz w:val="22"/>
          <w:szCs w:val="22"/>
        </w:rPr>
        <w:t>rogist</w:t>
      </w:r>
      <w:proofErr w:type="spellEnd"/>
      <w:r w:rsidR="005162A9" w:rsidRPr="00123D85">
        <w:rPr>
          <w:rFonts w:ascii="Arial" w:hAnsi="Arial" w:cs="Arial"/>
          <w:sz w:val="22"/>
          <w:szCs w:val="22"/>
        </w:rPr>
        <w:t xml:space="preserve">, trubač, </w:t>
      </w:r>
      <w:proofErr w:type="spellStart"/>
      <w:r w:rsidR="005162A9" w:rsidRPr="00123D85">
        <w:rPr>
          <w:rFonts w:ascii="Arial" w:hAnsi="Arial" w:cs="Arial"/>
          <w:sz w:val="22"/>
          <w:szCs w:val="22"/>
        </w:rPr>
        <w:t>tubist</w:t>
      </w:r>
      <w:proofErr w:type="spellEnd"/>
      <w:r w:rsidR="005162A9" w:rsidRPr="00123D85">
        <w:rPr>
          <w:rFonts w:ascii="Arial" w:hAnsi="Arial" w:cs="Arial"/>
          <w:sz w:val="22"/>
          <w:szCs w:val="22"/>
        </w:rPr>
        <w:t xml:space="preserve">, udaraljkaš, harmonikaš, pjevač, teorijski smjer i orguljaš – stručna i općeobrazovna nastava).  Prenesena su osnivačka prava na Županiju Istarsku sukladno Izmjenama i dopunama Zakona o srednjem školstvu. Škola je ustrojena kao jedinstvena i samostalna srednjoškolska ustanova. </w:t>
      </w:r>
      <w:proofErr w:type="spellStart"/>
      <w:r w:rsidR="005162A9" w:rsidRPr="00123D85">
        <w:rPr>
          <w:rFonts w:ascii="Arial" w:hAnsi="Arial" w:cs="Arial"/>
          <w:sz w:val="22"/>
          <w:szCs w:val="22"/>
        </w:rPr>
        <w:t>Odgojnoobrazovni</w:t>
      </w:r>
      <w:proofErr w:type="spellEnd"/>
      <w:r w:rsidR="005162A9" w:rsidRPr="00123D85">
        <w:rPr>
          <w:rFonts w:ascii="Arial" w:hAnsi="Arial" w:cs="Arial"/>
          <w:sz w:val="22"/>
          <w:szCs w:val="22"/>
        </w:rPr>
        <w:t xml:space="preserve"> rad realizira se, u skladu s nastavnim planovima i programima te godišnjim planskim i programskim aktima škole, na lokaciji Mletačka 3, 52100 Pula.</w:t>
      </w:r>
    </w:p>
    <w:p w14:paraId="78219740" w14:textId="1084A9DC" w:rsidR="00396FEB" w:rsidRPr="00C005C1" w:rsidRDefault="003D79A9" w:rsidP="00396FEB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</w:r>
    </w:p>
    <w:p w14:paraId="241BD1BC" w14:textId="77777777" w:rsidR="00A81BF4" w:rsidRDefault="00A81BF4" w:rsidP="00CC0182">
      <w:pPr>
        <w:jc w:val="both"/>
        <w:rPr>
          <w:rFonts w:ascii="Arial" w:hAnsi="Arial" w:cs="Arial"/>
          <w:sz w:val="22"/>
          <w:szCs w:val="22"/>
        </w:rPr>
      </w:pPr>
    </w:p>
    <w:p w14:paraId="1F44EBB1" w14:textId="0B2D1F7D" w:rsidR="003137FB" w:rsidRPr="003137FB" w:rsidRDefault="003137FB" w:rsidP="00CC018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056200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37FB">
        <w:rPr>
          <w:rFonts w:ascii="Arial" w:hAnsi="Arial" w:cs="Arial"/>
          <w:b/>
          <w:bCs/>
          <w:sz w:val="22"/>
          <w:szCs w:val="22"/>
        </w:rPr>
        <w:t>OPĆI DIO</w:t>
      </w:r>
    </w:p>
    <w:p w14:paraId="179DEC3C" w14:textId="7008DE4C" w:rsidR="00CC0182" w:rsidRPr="00C005C1" w:rsidRDefault="003D79A9" w:rsidP="00CC0182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</w:r>
    </w:p>
    <w:p w14:paraId="207C73DE" w14:textId="58ECB7D9" w:rsidR="00CC0182" w:rsidRPr="00C005C1" w:rsidRDefault="003137FB" w:rsidP="00CC0182">
      <w:pPr>
        <w:pStyle w:val="Odlomakpopisa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CC0182" w:rsidRPr="00C005C1">
        <w:rPr>
          <w:rFonts w:ascii="Arial" w:hAnsi="Arial" w:cs="Arial"/>
          <w:sz w:val="22"/>
          <w:szCs w:val="22"/>
        </w:rPr>
        <w:t>inancijskim planom za 202</w:t>
      </w:r>
      <w:r w:rsidR="001517C6">
        <w:rPr>
          <w:rFonts w:ascii="Arial" w:hAnsi="Arial" w:cs="Arial"/>
          <w:sz w:val="22"/>
          <w:szCs w:val="22"/>
        </w:rPr>
        <w:t>5</w:t>
      </w:r>
      <w:r w:rsidR="00CC0182" w:rsidRPr="00C005C1">
        <w:rPr>
          <w:rFonts w:ascii="Arial" w:hAnsi="Arial" w:cs="Arial"/>
          <w:sz w:val="22"/>
          <w:szCs w:val="22"/>
        </w:rPr>
        <w:t xml:space="preserve"> godinu planirano je ukupno </w:t>
      </w:r>
      <w:r w:rsidR="00CC0182" w:rsidRPr="00C005C1">
        <w:rPr>
          <w:rFonts w:ascii="Arial" w:hAnsi="Arial" w:cs="Arial"/>
          <w:b/>
          <w:sz w:val="22"/>
          <w:szCs w:val="22"/>
        </w:rPr>
        <w:t xml:space="preserve"> </w:t>
      </w:r>
      <w:r w:rsidR="001517C6">
        <w:rPr>
          <w:rFonts w:ascii="Arial" w:hAnsi="Arial" w:cs="Arial"/>
          <w:b/>
          <w:sz w:val="22"/>
          <w:szCs w:val="22"/>
        </w:rPr>
        <w:t>2</w:t>
      </w:r>
      <w:r w:rsidR="00CC0182" w:rsidRPr="00C005C1">
        <w:rPr>
          <w:rFonts w:ascii="Arial" w:hAnsi="Arial" w:cs="Arial"/>
          <w:b/>
          <w:sz w:val="22"/>
          <w:szCs w:val="22"/>
        </w:rPr>
        <w:t>.</w:t>
      </w:r>
      <w:r w:rsidR="00F104C9">
        <w:rPr>
          <w:rFonts w:ascii="Arial" w:hAnsi="Arial" w:cs="Arial"/>
          <w:b/>
          <w:sz w:val="22"/>
          <w:szCs w:val="22"/>
        </w:rPr>
        <w:t>38</w:t>
      </w:r>
      <w:r w:rsidR="00B159BF">
        <w:rPr>
          <w:rFonts w:ascii="Arial" w:hAnsi="Arial" w:cs="Arial"/>
          <w:b/>
          <w:sz w:val="22"/>
          <w:szCs w:val="22"/>
        </w:rPr>
        <w:t>4</w:t>
      </w:r>
      <w:r w:rsidR="00CC0182" w:rsidRPr="00C005C1">
        <w:rPr>
          <w:rFonts w:ascii="Arial" w:hAnsi="Arial" w:cs="Arial"/>
          <w:b/>
          <w:sz w:val="22"/>
          <w:szCs w:val="22"/>
        </w:rPr>
        <w:t>.</w:t>
      </w:r>
      <w:r w:rsidR="00B159BF">
        <w:rPr>
          <w:rFonts w:ascii="Arial" w:hAnsi="Arial" w:cs="Arial"/>
          <w:b/>
          <w:sz w:val="22"/>
          <w:szCs w:val="22"/>
        </w:rPr>
        <w:t>61</w:t>
      </w:r>
      <w:r w:rsidR="00F104C9">
        <w:rPr>
          <w:rFonts w:ascii="Arial" w:hAnsi="Arial" w:cs="Arial"/>
          <w:b/>
          <w:sz w:val="22"/>
          <w:szCs w:val="22"/>
        </w:rPr>
        <w:t>9,42</w:t>
      </w:r>
      <w:r w:rsidR="00CC0182" w:rsidRPr="00C005C1">
        <w:rPr>
          <w:rFonts w:ascii="Arial" w:hAnsi="Arial" w:cs="Arial"/>
          <w:b/>
          <w:sz w:val="22"/>
          <w:szCs w:val="22"/>
        </w:rPr>
        <w:t xml:space="preserve"> EUR</w:t>
      </w:r>
      <w:r w:rsidR="00CC0182" w:rsidRPr="00C005C1">
        <w:rPr>
          <w:rFonts w:ascii="Arial" w:hAnsi="Arial" w:cs="Arial"/>
          <w:sz w:val="22"/>
          <w:szCs w:val="22"/>
        </w:rPr>
        <w:t xml:space="preserve"> prihoda i primitaka, odnosno rashoda i izdataka.</w:t>
      </w:r>
    </w:p>
    <w:p w14:paraId="6175DCB8" w14:textId="77777777" w:rsidR="003D79A9" w:rsidRPr="00C005C1" w:rsidRDefault="003D79A9" w:rsidP="003D79A9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 xml:space="preserve">Shodno navedenom </w:t>
      </w:r>
      <w:r w:rsidRPr="00056200">
        <w:rPr>
          <w:rFonts w:ascii="Arial" w:hAnsi="Arial" w:cs="Arial"/>
          <w:b/>
          <w:bCs/>
          <w:sz w:val="22"/>
          <w:szCs w:val="22"/>
          <w:u w:val="single"/>
        </w:rPr>
        <w:t>planirani prihodi</w:t>
      </w:r>
      <w:r w:rsidRPr="00C005C1">
        <w:rPr>
          <w:rFonts w:ascii="Arial" w:hAnsi="Arial" w:cs="Arial"/>
          <w:sz w:val="22"/>
          <w:szCs w:val="22"/>
        </w:rPr>
        <w:t xml:space="preserve"> iznose:</w:t>
      </w:r>
    </w:p>
    <w:p w14:paraId="01A16D38" w14:textId="77777777" w:rsidR="003D79A9" w:rsidRPr="00C005C1" w:rsidRDefault="00A977DF" w:rsidP="003D79A9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</w:t>
      </w:r>
      <w:r w:rsidR="003D79A9" w:rsidRPr="00C005C1">
        <w:rPr>
          <w:rFonts w:ascii="Arial" w:hAnsi="Arial" w:cs="Arial"/>
          <w:sz w:val="22"/>
          <w:szCs w:val="22"/>
        </w:rPr>
        <w:t>1.) Potpora županije:</w:t>
      </w:r>
    </w:p>
    <w:p w14:paraId="28E79FD0" w14:textId="37E9C11F" w:rsidR="00660D05" w:rsidRPr="00C005C1" w:rsidRDefault="003D79A9" w:rsidP="003D79A9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 xml:space="preserve">  - </w:t>
      </w:r>
      <w:r w:rsidR="00043308" w:rsidRPr="00C005C1">
        <w:rPr>
          <w:rFonts w:ascii="Arial" w:hAnsi="Arial" w:cs="Arial"/>
          <w:sz w:val="22"/>
          <w:szCs w:val="22"/>
        </w:rPr>
        <w:t>temeljem postavljenih limita od strane IŽ</w:t>
      </w:r>
      <w:r w:rsidR="00690E0A" w:rsidRPr="00C005C1">
        <w:rPr>
          <w:rFonts w:ascii="Arial" w:hAnsi="Arial" w:cs="Arial"/>
          <w:sz w:val="22"/>
          <w:szCs w:val="22"/>
        </w:rPr>
        <w:t xml:space="preserve"> </w:t>
      </w:r>
      <w:r w:rsidR="000A3B37" w:rsidRPr="00C005C1">
        <w:rPr>
          <w:rFonts w:ascii="Arial" w:hAnsi="Arial" w:cs="Arial"/>
          <w:sz w:val="22"/>
          <w:szCs w:val="22"/>
        </w:rPr>
        <w:t>:</w:t>
      </w:r>
    </w:p>
    <w:p w14:paraId="58EAB751" w14:textId="2DF6C733" w:rsidR="00865DDA" w:rsidRPr="00C005C1" w:rsidRDefault="003D79A9" w:rsidP="003D79A9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   </w:t>
      </w:r>
      <w:r w:rsidR="00660D05" w:rsidRPr="00C005C1">
        <w:rPr>
          <w:rFonts w:ascii="Arial" w:hAnsi="Arial" w:cs="Arial"/>
          <w:sz w:val="22"/>
          <w:szCs w:val="22"/>
        </w:rPr>
        <w:t xml:space="preserve">a) </w:t>
      </w:r>
      <w:r w:rsidR="00043308" w:rsidRPr="00C005C1">
        <w:rPr>
          <w:rFonts w:ascii="Arial" w:hAnsi="Arial" w:cs="Arial"/>
          <w:sz w:val="22"/>
          <w:szCs w:val="22"/>
        </w:rPr>
        <w:t xml:space="preserve"> materijalni rashodi SŠ</w:t>
      </w:r>
      <w:r w:rsidR="00865DDA" w:rsidRPr="00C005C1">
        <w:rPr>
          <w:rFonts w:ascii="Arial" w:hAnsi="Arial" w:cs="Arial"/>
          <w:sz w:val="22"/>
          <w:szCs w:val="22"/>
        </w:rPr>
        <w:t xml:space="preserve"> </w:t>
      </w:r>
      <w:r w:rsidR="00043308" w:rsidRPr="00C005C1">
        <w:rPr>
          <w:rFonts w:ascii="Arial" w:hAnsi="Arial" w:cs="Arial"/>
          <w:sz w:val="22"/>
          <w:szCs w:val="22"/>
        </w:rPr>
        <w:t xml:space="preserve">po </w:t>
      </w:r>
      <w:r w:rsidR="00865DDA" w:rsidRPr="00C005C1">
        <w:rPr>
          <w:rFonts w:ascii="Arial" w:hAnsi="Arial" w:cs="Arial"/>
          <w:sz w:val="22"/>
          <w:szCs w:val="22"/>
        </w:rPr>
        <w:t xml:space="preserve">kriteriju -  </w:t>
      </w:r>
      <w:r w:rsidR="001517C6">
        <w:rPr>
          <w:rFonts w:ascii="Arial" w:hAnsi="Arial" w:cs="Arial"/>
          <w:b/>
          <w:bCs/>
          <w:sz w:val="22"/>
          <w:szCs w:val="22"/>
        </w:rPr>
        <w:t>3</w:t>
      </w:r>
      <w:r w:rsidR="00F104C9">
        <w:rPr>
          <w:rFonts w:ascii="Arial" w:hAnsi="Arial" w:cs="Arial"/>
          <w:b/>
          <w:bCs/>
          <w:sz w:val="22"/>
          <w:szCs w:val="22"/>
        </w:rPr>
        <w:t>4</w:t>
      </w:r>
      <w:r w:rsidR="00865DDA" w:rsidRPr="00C005C1">
        <w:rPr>
          <w:rFonts w:ascii="Arial" w:hAnsi="Arial" w:cs="Arial"/>
          <w:b/>
          <w:bCs/>
          <w:sz w:val="22"/>
          <w:szCs w:val="22"/>
        </w:rPr>
        <w:t>.</w:t>
      </w:r>
      <w:r w:rsidR="00F104C9">
        <w:rPr>
          <w:rFonts w:ascii="Arial" w:hAnsi="Arial" w:cs="Arial"/>
          <w:b/>
          <w:bCs/>
          <w:sz w:val="22"/>
          <w:szCs w:val="22"/>
        </w:rPr>
        <w:t>006,32</w:t>
      </w:r>
      <w:r w:rsidR="00865DDA" w:rsidRPr="00C005C1">
        <w:rPr>
          <w:rFonts w:ascii="Arial" w:hAnsi="Arial" w:cs="Arial"/>
          <w:b/>
          <w:bCs/>
          <w:sz w:val="22"/>
          <w:szCs w:val="22"/>
        </w:rPr>
        <w:t xml:space="preserve"> EUR</w:t>
      </w:r>
    </w:p>
    <w:p w14:paraId="14738F5D" w14:textId="51AA4CC4" w:rsidR="00D25862" w:rsidRDefault="00865DDA" w:rsidP="003D79A9">
      <w:pPr>
        <w:rPr>
          <w:rFonts w:ascii="Arial" w:hAnsi="Arial" w:cs="Arial"/>
          <w:b/>
          <w:bCs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   b)  materijalni rashod SŠ po </w:t>
      </w:r>
      <w:r w:rsidR="00043308" w:rsidRPr="00C005C1">
        <w:rPr>
          <w:rFonts w:ascii="Arial" w:hAnsi="Arial" w:cs="Arial"/>
          <w:sz w:val="22"/>
          <w:szCs w:val="22"/>
        </w:rPr>
        <w:t>stvarnom trošku</w:t>
      </w:r>
      <w:r w:rsidRPr="00C005C1">
        <w:rPr>
          <w:rFonts w:ascii="Arial" w:hAnsi="Arial" w:cs="Arial"/>
          <w:sz w:val="22"/>
          <w:szCs w:val="22"/>
        </w:rPr>
        <w:t xml:space="preserve"> –</w:t>
      </w:r>
      <w:r w:rsidR="00043308" w:rsidRPr="00C005C1">
        <w:rPr>
          <w:rFonts w:ascii="Arial" w:hAnsi="Arial" w:cs="Arial"/>
          <w:sz w:val="22"/>
          <w:szCs w:val="22"/>
        </w:rPr>
        <w:t xml:space="preserve"> </w:t>
      </w:r>
      <w:r w:rsidRPr="00C005C1">
        <w:rPr>
          <w:rFonts w:ascii="Arial" w:hAnsi="Arial" w:cs="Arial"/>
          <w:b/>
          <w:bCs/>
          <w:sz w:val="22"/>
          <w:szCs w:val="22"/>
        </w:rPr>
        <w:t>4</w:t>
      </w:r>
      <w:r w:rsidR="00F104C9">
        <w:rPr>
          <w:rFonts w:ascii="Arial" w:hAnsi="Arial" w:cs="Arial"/>
          <w:b/>
          <w:bCs/>
          <w:sz w:val="22"/>
          <w:szCs w:val="22"/>
        </w:rPr>
        <w:t>1</w:t>
      </w:r>
      <w:r w:rsidRPr="00C005C1">
        <w:rPr>
          <w:rFonts w:ascii="Arial" w:hAnsi="Arial" w:cs="Arial"/>
          <w:b/>
          <w:bCs/>
          <w:sz w:val="22"/>
          <w:szCs w:val="22"/>
        </w:rPr>
        <w:t>.</w:t>
      </w:r>
      <w:r w:rsidR="00F104C9">
        <w:rPr>
          <w:rFonts w:ascii="Arial" w:hAnsi="Arial" w:cs="Arial"/>
          <w:b/>
          <w:bCs/>
          <w:sz w:val="22"/>
          <w:szCs w:val="22"/>
        </w:rPr>
        <w:t>321</w:t>
      </w:r>
      <w:r w:rsidRPr="00C005C1">
        <w:rPr>
          <w:rFonts w:ascii="Arial" w:hAnsi="Arial" w:cs="Arial"/>
          <w:b/>
          <w:bCs/>
          <w:sz w:val="22"/>
          <w:szCs w:val="22"/>
        </w:rPr>
        <w:t>,</w:t>
      </w:r>
      <w:r w:rsidR="00F104C9">
        <w:rPr>
          <w:rFonts w:ascii="Arial" w:hAnsi="Arial" w:cs="Arial"/>
          <w:b/>
          <w:bCs/>
          <w:sz w:val="22"/>
          <w:szCs w:val="22"/>
        </w:rPr>
        <w:t>8</w:t>
      </w:r>
      <w:r w:rsidR="001517C6">
        <w:rPr>
          <w:rFonts w:ascii="Arial" w:hAnsi="Arial" w:cs="Arial"/>
          <w:b/>
          <w:bCs/>
          <w:sz w:val="22"/>
          <w:szCs w:val="22"/>
        </w:rPr>
        <w:t>0</w:t>
      </w:r>
      <w:r w:rsidRPr="00C005C1">
        <w:rPr>
          <w:rFonts w:ascii="Arial" w:hAnsi="Arial" w:cs="Arial"/>
          <w:b/>
          <w:bCs/>
          <w:sz w:val="22"/>
          <w:szCs w:val="22"/>
        </w:rPr>
        <w:t xml:space="preserve"> EUR</w:t>
      </w:r>
      <w:r w:rsidR="00043308" w:rsidRPr="00C005C1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68248263" w14:textId="7B2701C4" w:rsidR="00D25862" w:rsidRDefault="00D25862" w:rsidP="003D79A9">
      <w:pPr>
        <w:rPr>
          <w:rFonts w:ascii="Arial" w:hAnsi="Arial" w:cs="Arial"/>
          <w:sz w:val="22"/>
          <w:szCs w:val="22"/>
        </w:rPr>
      </w:pPr>
      <w:r w:rsidRPr="00D25862">
        <w:rPr>
          <w:rFonts w:ascii="Arial" w:hAnsi="Arial" w:cs="Arial"/>
          <w:sz w:val="22"/>
          <w:szCs w:val="22"/>
        </w:rPr>
        <w:t xml:space="preserve">             c)</w:t>
      </w:r>
      <w:r w:rsidR="00043308" w:rsidRPr="00D2586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materijalni troškovi iznad standarda </w:t>
      </w:r>
    </w:p>
    <w:p w14:paraId="5B65CFD1" w14:textId="15F6AAC9" w:rsidR="003714B6" w:rsidRDefault="003714B6" w:rsidP="003D79A9">
      <w:pPr>
        <w:rPr>
          <w:rFonts w:ascii="Arial" w:hAnsi="Arial" w:cs="Arial"/>
          <w:b/>
          <w:bCs/>
          <w:sz w:val="22"/>
          <w:szCs w:val="22"/>
        </w:rPr>
      </w:pPr>
      <w:r w:rsidRPr="003714B6">
        <w:rPr>
          <w:rFonts w:ascii="Arial" w:hAnsi="Arial" w:cs="Arial"/>
          <w:sz w:val="22"/>
          <w:szCs w:val="22"/>
        </w:rPr>
        <w:t xml:space="preserve">                   - Izmjena naziva škole (dvojezičnost) – </w:t>
      </w:r>
      <w:r w:rsidRPr="003714B6">
        <w:rPr>
          <w:rFonts w:ascii="Arial" w:hAnsi="Arial" w:cs="Arial"/>
          <w:b/>
          <w:bCs/>
          <w:sz w:val="22"/>
          <w:szCs w:val="22"/>
        </w:rPr>
        <w:t>600,00 EUR</w:t>
      </w:r>
    </w:p>
    <w:p w14:paraId="33029F96" w14:textId="7909E99D" w:rsidR="003F091C" w:rsidRDefault="003F091C" w:rsidP="003D79A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Pr="003F091C">
        <w:rPr>
          <w:rFonts w:ascii="Arial" w:hAnsi="Arial" w:cs="Arial"/>
          <w:sz w:val="22"/>
          <w:szCs w:val="22"/>
        </w:rPr>
        <w:t>- Izrada procjene rizika vodovodne mreže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104C9">
        <w:rPr>
          <w:rFonts w:ascii="Arial" w:hAnsi="Arial" w:cs="Arial"/>
          <w:b/>
          <w:bCs/>
          <w:sz w:val="22"/>
          <w:szCs w:val="22"/>
        </w:rPr>
        <w:t>99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F104C9">
        <w:rPr>
          <w:rFonts w:ascii="Arial" w:hAnsi="Arial" w:cs="Arial"/>
          <w:b/>
          <w:bCs/>
          <w:sz w:val="22"/>
          <w:szCs w:val="22"/>
        </w:rPr>
        <w:t>25</w:t>
      </w:r>
      <w:r>
        <w:rPr>
          <w:rFonts w:ascii="Arial" w:hAnsi="Arial" w:cs="Arial"/>
          <w:b/>
          <w:bCs/>
          <w:sz w:val="22"/>
          <w:szCs w:val="22"/>
        </w:rPr>
        <w:t xml:space="preserve"> EUR</w:t>
      </w:r>
    </w:p>
    <w:p w14:paraId="58B3FD4E" w14:textId="1B71D520" w:rsidR="00B159BF" w:rsidRPr="00B159BF" w:rsidRDefault="00B159BF" w:rsidP="003D79A9">
      <w:pPr>
        <w:rPr>
          <w:rFonts w:ascii="Arial" w:hAnsi="Arial" w:cs="Arial"/>
          <w:sz w:val="22"/>
          <w:szCs w:val="22"/>
        </w:rPr>
      </w:pPr>
      <w:r w:rsidRPr="00B159BF">
        <w:rPr>
          <w:rFonts w:ascii="Arial" w:hAnsi="Arial" w:cs="Arial"/>
          <w:sz w:val="22"/>
          <w:szCs w:val="22"/>
        </w:rPr>
        <w:t xml:space="preserve">             d)</w:t>
      </w:r>
      <w:r>
        <w:rPr>
          <w:rFonts w:ascii="Arial" w:hAnsi="Arial" w:cs="Arial"/>
          <w:sz w:val="22"/>
          <w:szCs w:val="22"/>
        </w:rPr>
        <w:t xml:space="preserve"> Investicijsko održavanje SŠ – minimalni standard – </w:t>
      </w:r>
      <w:r w:rsidRPr="00B159BF">
        <w:rPr>
          <w:rFonts w:ascii="Arial" w:hAnsi="Arial" w:cs="Arial"/>
          <w:b/>
          <w:bCs/>
          <w:sz w:val="22"/>
          <w:szCs w:val="22"/>
        </w:rPr>
        <w:t>5.000,00 EUR</w:t>
      </w:r>
    </w:p>
    <w:p w14:paraId="41DBFBB1" w14:textId="7ABF95BA" w:rsidR="008F7C97" w:rsidRPr="003714B6" w:rsidRDefault="008F7C97" w:rsidP="00D51E94">
      <w:pPr>
        <w:rPr>
          <w:rFonts w:ascii="Arial" w:hAnsi="Arial" w:cs="Arial"/>
          <w:b/>
          <w:bCs/>
          <w:sz w:val="22"/>
          <w:szCs w:val="22"/>
        </w:rPr>
      </w:pPr>
      <w:r w:rsidRPr="008F7C97">
        <w:rPr>
          <w:rFonts w:ascii="Arial" w:hAnsi="Arial" w:cs="Arial"/>
          <w:sz w:val="22"/>
          <w:szCs w:val="22"/>
        </w:rPr>
        <w:t xml:space="preserve">            </w:t>
      </w:r>
      <w:r w:rsidR="00B159BF">
        <w:rPr>
          <w:rFonts w:ascii="Arial" w:hAnsi="Arial" w:cs="Arial"/>
          <w:sz w:val="22"/>
          <w:szCs w:val="22"/>
        </w:rPr>
        <w:t xml:space="preserve"> e</w:t>
      </w:r>
      <w:r w:rsidRPr="008F7C9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F7C97">
        <w:rPr>
          <w:rFonts w:ascii="Arial" w:hAnsi="Arial" w:cs="Arial"/>
          <w:sz w:val="22"/>
          <w:szCs w:val="22"/>
        </w:rPr>
        <w:t>rashodi za nabavu nefinancijske imovine</w:t>
      </w:r>
      <w:r>
        <w:rPr>
          <w:rFonts w:ascii="Arial" w:hAnsi="Arial" w:cs="Arial"/>
          <w:b/>
          <w:bCs/>
          <w:sz w:val="22"/>
          <w:szCs w:val="22"/>
        </w:rPr>
        <w:t xml:space="preserve"> – 240</w:t>
      </w:r>
      <w:r w:rsidR="00FA557A">
        <w:rPr>
          <w:rFonts w:ascii="Arial" w:hAnsi="Arial" w:cs="Arial"/>
          <w:b/>
          <w:bCs/>
          <w:sz w:val="22"/>
          <w:szCs w:val="22"/>
        </w:rPr>
        <w:t>,00</w:t>
      </w:r>
      <w:r>
        <w:rPr>
          <w:rFonts w:ascii="Arial" w:hAnsi="Arial" w:cs="Arial"/>
          <w:b/>
          <w:bCs/>
          <w:sz w:val="22"/>
          <w:szCs w:val="22"/>
        </w:rPr>
        <w:t xml:space="preserve"> EUR</w:t>
      </w:r>
    </w:p>
    <w:p w14:paraId="64FADB3C" w14:textId="77777777" w:rsidR="003E71F5" w:rsidRDefault="00D25862" w:rsidP="00D51E94">
      <w:pPr>
        <w:rPr>
          <w:rFonts w:ascii="Arial" w:hAnsi="Arial" w:cs="Arial"/>
          <w:b/>
          <w:bCs/>
          <w:sz w:val="22"/>
          <w:szCs w:val="22"/>
        </w:rPr>
      </w:pPr>
      <w:r w:rsidRPr="003714B6">
        <w:rPr>
          <w:rFonts w:ascii="Arial" w:hAnsi="Arial" w:cs="Arial"/>
          <w:sz w:val="22"/>
          <w:szCs w:val="22"/>
        </w:rPr>
        <w:lastRenderedPageBreak/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043308" w:rsidRPr="00D2586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660D05" w:rsidRPr="00D25862">
        <w:rPr>
          <w:rFonts w:ascii="Arial" w:hAnsi="Arial" w:cs="Arial"/>
          <w:b/>
          <w:bCs/>
          <w:sz w:val="22"/>
          <w:szCs w:val="22"/>
        </w:rPr>
        <w:t xml:space="preserve">    </w:t>
      </w:r>
      <w:r w:rsidR="00043308" w:rsidRPr="00D25862">
        <w:rPr>
          <w:rFonts w:ascii="Arial" w:hAnsi="Arial" w:cs="Arial"/>
          <w:b/>
          <w:bCs/>
          <w:sz w:val="22"/>
          <w:szCs w:val="22"/>
        </w:rPr>
        <w:t xml:space="preserve"> </w:t>
      </w:r>
      <w:r w:rsidR="00865DDA" w:rsidRPr="00D2586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3F879214" w14:textId="0D21CE7A" w:rsidR="003D79A9" w:rsidRPr="00D25862" w:rsidRDefault="00865DDA" w:rsidP="00D51E94">
      <w:pPr>
        <w:rPr>
          <w:rFonts w:ascii="Arial" w:hAnsi="Arial" w:cs="Arial"/>
          <w:sz w:val="22"/>
          <w:szCs w:val="22"/>
        </w:rPr>
      </w:pPr>
      <w:r w:rsidRPr="00D25862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2F783DAA" w14:textId="7728CD26" w:rsidR="003D79A9" w:rsidRPr="00C005C1" w:rsidRDefault="00A977DF" w:rsidP="00D51E94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</w:t>
      </w:r>
      <w:r w:rsidR="003D79A9" w:rsidRPr="00C005C1">
        <w:rPr>
          <w:rFonts w:ascii="Arial" w:hAnsi="Arial" w:cs="Arial"/>
          <w:sz w:val="22"/>
          <w:szCs w:val="22"/>
        </w:rPr>
        <w:t xml:space="preserve">2.) </w:t>
      </w:r>
      <w:r w:rsidR="00865DDA" w:rsidRPr="00C005C1">
        <w:rPr>
          <w:rFonts w:ascii="Arial" w:hAnsi="Arial" w:cs="Arial"/>
          <w:sz w:val="22"/>
          <w:szCs w:val="22"/>
        </w:rPr>
        <w:t>Participacije školarine</w:t>
      </w:r>
      <w:r w:rsidR="003D79A9" w:rsidRPr="00C005C1">
        <w:rPr>
          <w:rFonts w:ascii="Arial" w:hAnsi="Arial" w:cs="Arial"/>
          <w:sz w:val="22"/>
          <w:szCs w:val="22"/>
        </w:rPr>
        <w:t>:</w:t>
      </w:r>
      <w:r w:rsidR="00002540" w:rsidRPr="00C005C1">
        <w:rPr>
          <w:rFonts w:ascii="Arial" w:hAnsi="Arial" w:cs="Arial"/>
          <w:sz w:val="22"/>
          <w:szCs w:val="22"/>
        </w:rPr>
        <w:t xml:space="preserve">  </w:t>
      </w:r>
      <w:r w:rsidR="00002540" w:rsidRPr="00C005C1">
        <w:rPr>
          <w:rFonts w:ascii="Arial" w:hAnsi="Arial" w:cs="Arial"/>
          <w:b/>
          <w:bCs/>
          <w:sz w:val="22"/>
          <w:szCs w:val="22"/>
        </w:rPr>
        <w:t>- 1</w:t>
      </w:r>
      <w:r w:rsidR="007232A8">
        <w:rPr>
          <w:rFonts w:ascii="Arial" w:hAnsi="Arial" w:cs="Arial"/>
          <w:b/>
          <w:bCs/>
          <w:sz w:val="22"/>
          <w:szCs w:val="22"/>
        </w:rPr>
        <w:t>32</w:t>
      </w:r>
      <w:r w:rsidR="003F091C">
        <w:rPr>
          <w:rFonts w:ascii="Arial" w:hAnsi="Arial" w:cs="Arial"/>
          <w:b/>
          <w:bCs/>
          <w:sz w:val="22"/>
          <w:szCs w:val="22"/>
        </w:rPr>
        <w:t>.</w:t>
      </w:r>
      <w:r w:rsidR="007232A8">
        <w:rPr>
          <w:rFonts w:ascii="Arial" w:hAnsi="Arial" w:cs="Arial"/>
          <w:b/>
          <w:bCs/>
          <w:sz w:val="22"/>
          <w:szCs w:val="22"/>
        </w:rPr>
        <w:t>35</w:t>
      </w:r>
      <w:r w:rsidR="003F091C">
        <w:rPr>
          <w:rFonts w:ascii="Arial" w:hAnsi="Arial" w:cs="Arial"/>
          <w:b/>
          <w:bCs/>
          <w:sz w:val="22"/>
          <w:szCs w:val="22"/>
        </w:rPr>
        <w:t>0</w:t>
      </w:r>
      <w:r w:rsidR="00C00B57" w:rsidRPr="00C005C1">
        <w:rPr>
          <w:rFonts w:ascii="Arial" w:hAnsi="Arial" w:cs="Arial"/>
          <w:b/>
          <w:bCs/>
          <w:sz w:val="22"/>
          <w:szCs w:val="22"/>
        </w:rPr>
        <w:t>,</w:t>
      </w:r>
      <w:r w:rsidR="003F091C">
        <w:rPr>
          <w:rFonts w:ascii="Arial" w:hAnsi="Arial" w:cs="Arial"/>
          <w:b/>
          <w:bCs/>
          <w:sz w:val="22"/>
          <w:szCs w:val="22"/>
        </w:rPr>
        <w:t>00</w:t>
      </w:r>
      <w:r w:rsidR="005718AB">
        <w:rPr>
          <w:rFonts w:ascii="Arial" w:hAnsi="Arial" w:cs="Arial"/>
          <w:b/>
          <w:bCs/>
          <w:sz w:val="22"/>
          <w:szCs w:val="22"/>
        </w:rPr>
        <w:t xml:space="preserve"> </w:t>
      </w:r>
      <w:r w:rsidR="000A3B37" w:rsidRPr="00C005C1">
        <w:rPr>
          <w:rFonts w:ascii="Arial" w:hAnsi="Arial" w:cs="Arial"/>
          <w:b/>
          <w:bCs/>
          <w:sz w:val="22"/>
          <w:szCs w:val="22"/>
        </w:rPr>
        <w:t xml:space="preserve"> EUR</w:t>
      </w:r>
      <w:r w:rsidR="003D79A9" w:rsidRPr="00C005C1">
        <w:rPr>
          <w:rFonts w:ascii="Arial" w:hAnsi="Arial" w:cs="Arial"/>
          <w:sz w:val="22"/>
          <w:szCs w:val="22"/>
        </w:rPr>
        <w:t xml:space="preserve">       </w:t>
      </w:r>
    </w:p>
    <w:p w14:paraId="32E26DD6" w14:textId="77777777" w:rsidR="003D79A9" w:rsidRPr="00C005C1" w:rsidRDefault="003D79A9" w:rsidP="00D51E94">
      <w:pPr>
        <w:tabs>
          <w:tab w:val="left" w:pos="5894"/>
          <w:tab w:val="right" w:pos="9072"/>
        </w:tabs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 xml:space="preserve">             </w:t>
      </w:r>
    </w:p>
    <w:p w14:paraId="339C84BB" w14:textId="1404AD23" w:rsidR="00E93335" w:rsidRPr="00C005C1" w:rsidRDefault="003D79A9" w:rsidP="00D51E94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</w:t>
      </w:r>
      <w:r w:rsidR="00A977DF" w:rsidRPr="00C005C1">
        <w:rPr>
          <w:rFonts w:ascii="Arial" w:hAnsi="Arial" w:cs="Arial"/>
          <w:sz w:val="22"/>
          <w:szCs w:val="22"/>
        </w:rPr>
        <w:t xml:space="preserve"> </w:t>
      </w:r>
      <w:r w:rsidRPr="00C005C1">
        <w:rPr>
          <w:rFonts w:ascii="Arial" w:hAnsi="Arial" w:cs="Arial"/>
          <w:sz w:val="22"/>
          <w:szCs w:val="22"/>
        </w:rPr>
        <w:t xml:space="preserve">    3.)</w:t>
      </w:r>
      <w:bookmarkStart w:id="0" w:name="_Hlk115439875"/>
      <w:r w:rsidRPr="00C005C1">
        <w:rPr>
          <w:rFonts w:ascii="Arial" w:hAnsi="Arial" w:cs="Arial"/>
          <w:sz w:val="22"/>
          <w:szCs w:val="22"/>
        </w:rPr>
        <w:t xml:space="preserve"> Prihodi za prijevoz zaposlenika na posao i s posla moraju biti jednaki planiranim </w:t>
      </w:r>
      <w:r w:rsidR="00F11804" w:rsidRPr="00C005C1">
        <w:rPr>
          <w:rFonts w:ascii="Arial" w:hAnsi="Arial" w:cs="Arial"/>
          <w:sz w:val="22"/>
          <w:szCs w:val="22"/>
        </w:rPr>
        <w:t>rashodima</w:t>
      </w:r>
      <w:r w:rsidRPr="00C005C1">
        <w:rPr>
          <w:rFonts w:ascii="Arial" w:hAnsi="Arial" w:cs="Arial"/>
          <w:sz w:val="22"/>
          <w:szCs w:val="22"/>
        </w:rPr>
        <w:t>. Doznaku financijskih sredstava vrši Istarska županija</w:t>
      </w:r>
      <w:r w:rsidR="006E2C82" w:rsidRPr="00C005C1">
        <w:rPr>
          <w:rFonts w:ascii="Arial" w:hAnsi="Arial" w:cs="Arial"/>
          <w:sz w:val="22"/>
          <w:szCs w:val="22"/>
        </w:rPr>
        <w:t>-</w:t>
      </w:r>
      <w:r w:rsidR="00690E0A" w:rsidRPr="00C005C1">
        <w:rPr>
          <w:rFonts w:ascii="Arial" w:hAnsi="Arial" w:cs="Arial"/>
          <w:sz w:val="22"/>
          <w:szCs w:val="22"/>
        </w:rPr>
        <w:t>temeljem postavljenih limita od strane IŽ</w:t>
      </w:r>
      <w:r w:rsidR="00CC4D27" w:rsidRPr="00C005C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CC4D27" w:rsidRPr="008F7C97">
        <w:rPr>
          <w:rFonts w:ascii="Arial" w:hAnsi="Arial" w:cs="Arial"/>
          <w:b/>
          <w:bCs/>
          <w:sz w:val="22"/>
          <w:szCs w:val="22"/>
        </w:rPr>
        <w:t>=</w:t>
      </w:r>
      <w:r w:rsidR="008F7C97" w:rsidRPr="008F7C97">
        <w:rPr>
          <w:rFonts w:ascii="Arial" w:hAnsi="Arial" w:cs="Arial"/>
          <w:b/>
          <w:bCs/>
          <w:sz w:val="22"/>
          <w:szCs w:val="22"/>
        </w:rPr>
        <w:t xml:space="preserve"> </w:t>
      </w:r>
      <w:r w:rsidR="00E93335" w:rsidRPr="008F7C97">
        <w:rPr>
          <w:rFonts w:ascii="Arial" w:hAnsi="Arial" w:cs="Arial"/>
          <w:b/>
          <w:bCs/>
          <w:sz w:val="22"/>
          <w:szCs w:val="22"/>
        </w:rPr>
        <w:t>3</w:t>
      </w:r>
      <w:r w:rsidR="008F7C97" w:rsidRPr="008F7C97">
        <w:rPr>
          <w:rFonts w:ascii="Arial" w:hAnsi="Arial" w:cs="Arial"/>
          <w:b/>
          <w:bCs/>
          <w:sz w:val="22"/>
          <w:szCs w:val="22"/>
        </w:rPr>
        <w:t>1</w:t>
      </w:r>
      <w:r w:rsidR="00E93335" w:rsidRPr="008F7C97">
        <w:rPr>
          <w:rFonts w:ascii="Arial" w:hAnsi="Arial" w:cs="Arial"/>
          <w:b/>
          <w:bCs/>
          <w:sz w:val="22"/>
          <w:szCs w:val="22"/>
        </w:rPr>
        <w:t>.0</w:t>
      </w:r>
      <w:r w:rsidR="008F7C97" w:rsidRPr="008F7C97">
        <w:rPr>
          <w:rFonts w:ascii="Arial" w:hAnsi="Arial" w:cs="Arial"/>
          <w:b/>
          <w:bCs/>
          <w:sz w:val="22"/>
          <w:szCs w:val="22"/>
        </w:rPr>
        <w:t>33</w:t>
      </w:r>
      <w:r w:rsidR="00CC4D27" w:rsidRPr="008F7C97">
        <w:rPr>
          <w:rFonts w:ascii="Arial" w:hAnsi="Arial" w:cs="Arial"/>
          <w:b/>
          <w:bCs/>
          <w:sz w:val="22"/>
          <w:szCs w:val="22"/>
        </w:rPr>
        <w:t>,</w:t>
      </w:r>
      <w:r w:rsidR="008F7C97" w:rsidRPr="008F7C97">
        <w:rPr>
          <w:rFonts w:ascii="Arial" w:hAnsi="Arial" w:cs="Arial"/>
          <w:b/>
          <w:bCs/>
          <w:sz w:val="22"/>
          <w:szCs w:val="22"/>
        </w:rPr>
        <w:t>5</w:t>
      </w:r>
      <w:r w:rsidR="00CC4D27" w:rsidRPr="008F7C97">
        <w:rPr>
          <w:rFonts w:ascii="Arial" w:hAnsi="Arial" w:cs="Arial"/>
          <w:b/>
          <w:bCs/>
          <w:sz w:val="22"/>
          <w:szCs w:val="22"/>
        </w:rPr>
        <w:t>0 EUR</w:t>
      </w:r>
      <w:r w:rsidR="00690E0A" w:rsidRPr="008F7C97">
        <w:rPr>
          <w:rFonts w:ascii="Arial" w:hAnsi="Arial" w:cs="Arial"/>
          <w:b/>
          <w:bCs/>
          <w:sz w:val="22"/>
          <w:szCs w:val="22"/>
        </w:rPr>
        <w:t xml:space="preserve"> </w:t>
      </w:r>
      <w:r w:rsidR="00DC7235" w:rsidRPr="008F7C9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9CD98C" w14:textId="77777777" w:rsidR="00D6664E" w:rsidRPr="00C005C1" w:rsidRDefault="00E93335" w:rsidP="003D79A9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</w:t>
      </w:r>
      <w:r w:rsidR="00DC7235" w:rsidRPr="00C005C1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0F563F" w:rsidRPr="00C005C1">
        <w:rPr>
          <w:rFonts w:ascii="Arial" w:hAnsi="Arial" w:cs="Arial"/>
          <w:sz w:val="22"/>
          <w:szCs w:val="22"/>
        </w:rPr>
        <w:t xml:space="preserve">     </w:t>
      </w:r>
      <w:r w:rsidR="009F7FA1" w:rsidRPr="00C005C1">
        <w:rPr>
          <w:rFonts w:ascii="Arial" w:hAnsi="Arial" w:cs="Arial"/>
          <w:sz w:val="22"/>
          <w:szCs w:val="22"/>
        </w:rPr>
        <w:t xml:space="preserve"> </w:t>
      </w:r>
      <w:r w:rsidR="000F563F" w:rsidRPr="00C005C1">
        <w:rPr>
          <w:rFonts w:ascii="Arial" w:hAnsi="Arial" w:cs="Arial"/>
          <w:sz w:val="22"/>
          <w:szCs w:val="22"/>
        </w:rPr>
        <w:t xml:space="preserve">  </w:t>
      </w:r>
      <w:r w:rsidR="009F7FA1" w:rsidRPr="00C005C1">
        <w:rPr>
          <w:rFonts w:ascii="Arial" w:hAnsi="Arial" w:cs="Arial"/>
          <w:sz w:val="22"/>
          <w:szCs w:val="22"/>
        </w:rPr>
        <w:t xml:space="preserve">                             </w:t>
      </w:r>
      <w:r w:rsidR="000F563F" w:rsidRPr="00C005C1">
        <w:rPr>
          <w:rFonts w:ascii="Arial" w:hAnsi="Arial" w:cs="Arial"/>
          <w:sz w:val="22"/>
          <w:szCs w:val="22"/>
        </w:rPr>
        <w:t xml:space="preserve">           </w:t>
      </w:r>
      <w:r w:rsidR="00CC4D27" w:rsidRPr="00C005C1">
        <w:rPr>
          <w:rFonts w:ascii="Arial" w:hAnsi="Arial" w:cs="Arial"/>
          <w:sz w:val="22"/>
          <w:szCs w:val="22"/>
        </w:rPr>
        <w:t xml:space="preserve">                             </w:t>
      </w:r>
      <w:bookmarkEnd w:id="0"/>
    </w:p>
    <w:p w14:paraId="1ED62E15" w14:textId="24716A1E" w:rsidR="00C00B57" w:rsidRPr="00C005C1" w:rsidRDefault="003D79A9" w:rsidP="000A3B37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 xml:space="preserve">4.) </w:t>
      </w:r>
      <w:r w:rsidR="00C00B57" w:rsidRPr="00C005C1">
        <w:rPr>
          <w:rFonts w:ascii="Arial" w:hAnsi="Arial" w:cs="Arial"/>
          <w:sz w:val="22"/>
          <w:szCs w:val="22"/>
        </w:rPr>
        <w:t xml:space="preserve">Prihodi za Zavičajnu nastavu moraju biti jednaki planiranim rashodima. Doznaku financijskih sredstava vrši Istarska županija-temeljem postavljenih limita od strane IŽ                                                                                                                      </w:t>
      </w:r>
    </w:p>
    <w:p w14:paraId="19B2A4C3" w14:textId="77777777" w:rsidR="00C00B57" w:rsidRPr="00C005C1" w:rsidRDefault="00C00B57" w:rsidP="000A3B37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75678B1A" w14:textId="569C4E3E" w:rsidR="00460DE6" w:rsidRDefault="00C00B57" w:rsidP="00C00B5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C005C1">
        <w:rPr>
          <w:rFonts w:ascii="Arial" w:hAnsi="Arial" w:cs="Arial"/>
          <w:b/>
          <w:bCs/>
          <w:sz w:val="22"/>
          <w:szCs w:val="22"/>
        </w:rPr>
        <w:t>=</w:t>
      </w:r>
      <w:r w:rsidR="001A35C9">
        <w:rPr>
          <w:rFonts w:ascii="Arial" w:hAnsi="Arial" w:cs="Arial"/>
          <w:b/>
          <w:bCs/>
          <w:sz w:val="22"/>
          <w:szCs w:val="22"/>
        </w:rPr>
        <w:t xml:space="preserve"> 10</w:t>
      </w:r>
      <w:r w:rsidRPr="00C005C1">
        <w:rPr>
          <w:rFonts w:ascii="Arial" w:hAnsi="Arial" w:cs="Arial"/>
          <w:b/>
          <w:bCs/>
          <w:sz w:val="22"/>
          <w:szCs w:val="22"/>
        </w:rPr>
        <w:t>.</w:t>
      </w:r>
      <w:r w:rsidR="001A35C9">
        <w:rPr>
          <w:rFonts w:ascii="Arial" w:hAnsi="Arial" w:cs="Arial"/>
          <w:b/>
          <w:bCs/>
          <w:sz w:val="22"/>
          <w:szCs w:val="22"/>
        </w:rPr>
        <w:t>70</w:t>
      </w:r>
      <w:r w:rsidR="003F091C">
        <w:rPr>
          <w:rFonts w:ascii="Arial" w:hAnsi="Arial" w:cs="Arial"/>
          <w:b/>
          <w:bCs/>
          <w:sz w:val="22"/>
          <w:szCs w:val="22"/>
        </w:rPr>
        <w:t>7</w:t>
      </w:r>
      <w:r w:rsidRPr="00C005C1">
        <w:rPr>
          <w:rFonts w:ascii="Arial" w:hAnsi="Arial" w:cs="Arial"/>
          <w:b/>
          <w:bCs/>
          <w:sz w:val="22"/>
          <w:szCs w:val="22"/>
        </w:rPr>
        <w:t xml:space="preserve">,00 EUR     </w:t>
      </w:r>
    </w:p>
    <w:p w14:paraId="2050627A" w14:textId="1D7BD9E2" w:rsidR="00C00B57" w:rsidRPr="00C005C1" w:rsidRDefault="00C00B57" w:rsidP="00C00B57">
      <w:pPr>
        <w:jc w:val="right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46DEA9E0" w14:textId="05B3F925" w:rsidR="005B4E23" w:rsidRPr="00C005C1" w:rsidRDefault="00D6664E" w:rsidP="00F11804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BD5F06" w:rsidRPr="00C005C1">
        <w:rPr>
          <w:rFonts w:ascii="Arial" w:hAnsi="Arial" w:cs="Arial"/>
          <w:sz w:val="22"/>
          <w:szCs w:val="22"/>
        </w:rPr>
        <w:t xml:space="preserve">   </w:t>
      </w:r>
    </w:p>
    <w:p w14:paraId="6727E21F" w14:textId="09F0036D" w:rsidR="00C00B57" w:rsidRPr="00C005C1" w:rsidRDefault="000F563F" w:rsidP="000A3B37">
      <w:pPr>
        <w:rPr>
          <w:rFonts w:ascii="Arial" w:hAnsi="Arial" w:cs="Arial"/>
          <w:b/>
          <w:bCs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   </w:t>
      </w:r>
      <w:r w:rsidR="008F7C97">
        <w:rPr>
          <w:rFonts w:ascii="Arial" w:hAnsi="Arial" w:cs="Arial"/>
          <w:sz w:val="22"/>
          <w:szCs w:val="22"/>
        </w:rPr>
        <w:t>5</w:t>
      </w:r>
      <w:r w:rsidR="00002540" w:rsidRPr="00C005C1">
        <w:rPr>
          <w:rFonts w:ascii="Arial" w:hAnsi="Arial" w:cs="Arial"/>
          <w:sz w:val="22"/>
          <w:szCs w:val="22"/>
        </w:rPr>
        <w:t xml:space="preserve">.) Prihod od MZO-a </w:t>
      </w:r>
      <w:r w:rsidR="00D724E2">
        <w:rPr>
          <w:rFonts w:ascii="Arial" w:hAnsi="Arial" w:cs="Arial"/>
          <w:sz w:val="22"/>
          <w:szCs w:val="22"/>
        </w:rPr>
        <w:t>iznosi</w:t>
      </w:r>
      <w:r w:rsidRPr="00C005C1">
        <w:rPr>
          <w:rFonts w:ascii="Arial" w:hAnsi="Arial" w:cs="Arial"/>
          <w:sz w:val="22"/>
          <w:szCs w:val="22"/>
        </w:rPr>
        <w:t xml:space="preserve">   </w:t>
      </w:r>
      <w:r w:rsidR="00002540" w:rsidRPr="00C005C1">
        <w:rPr>
          <w:rFonts w:ascii="Arial" w:hAnsi="Arial" w:cs="Arial"/>
          <w:sz w:val="22"/>
          <w:szCs w:val="22"/>
        </w:rPr>
        <w:t>=</w:t>
      </w:r>
      <w:r w:rsidR="001A35C9">
        <w:rPr>
          <w:rFonts w:ascii="Arial" w:hAnsi="Arial" w:cs="Arial"/>
          <w:sz w:val="22"/>
          <w:szCs w:val="22"/>
        </w:rPr>
        <w:t xml:space="preserve"> </w:t>
      </w:r>
      <w:r w:rsidR="001A35C9">
        <w:rPr>
          <w:rFonts w:ascii="Arial" w:hAnsi="Arial" w:cs="Arial"/>
          <w:b/>
          <w:bCs/>
          <w:sz w:val="22"/>
          <w:szCs w:val="22"/>
        </w:rPr>
        <w:t>2</w:t>
      </w:r>
      <w:r w:rsidR="00D724E2" w:rsidRPr="00D724E2">
        <w:rPr>
          <w:rFonts w:ascii="Arial" w:hAnsi="Arial" w:cs="Arial"/>
          <w:b/>
          <w:bCs/>
          <w:sz w:val="22"/>
          <w:szCs w:val="22"/>
        </w:rPr>
        <w:t>.</w:t>
      </w:r>
      <w:r w:rsidR="001A35C9">
        <w:rPr>
          <w:rFonts w:ascii="Arial" w:hAnsi="Arial" w:cs="Arial"/>
          <w:b/>
          <w:bCs/>
          <w:sz w:val="22"/>
          <w:szCs w:val="22"/>
        </w:rPr>
        <w:t>0</w:t>
      </w:r>
      <w:r w:rsidR="00D724E2" w:rsidRPr="00D724E2">
        <w:rPr>
          <w:rFonts w:ascii="Arial" w:hAnsi="Arial" w:cs="Arial"/>
          <w:b/>
          <w:bCs/>
          <w:sz w:val="22"/>
          <w:szCs w:val="22"/>
        </w:rPr>
        <w:t>9</w:t>
      </w:r>
      <w:r w:rsidR="001A35C9">
        <w:rPr>
          <w:rFonts w:ascii="Arial" w:hAnsi="Arial" w:cs="Arial"/>
          <w:b/>
          <w:bCs/>
          <w:sz w:val="22"/>
          <w:szCs w:val="22"/>
        </w:rPr>
        <w:t>9</w:t>
      </w:r>
      <w:r w:rsidR="00D724E2" w:rsidRPr="00D724E2">
        <w:rPr>
          <w:rFonts w:ascii="Arial" w:hAnsi="Arial" w:cs="Arial"/>
          <w:b/>
          <w:bCs/>
          <w:sz w:val="22"/>
          <w:szCs w:val="22"/>
        </w:rPr>
        <w:t>.</w:t>
      </w:r>
      <w:r w:rsidR="001A35C9">
        <w:rPr>
          <w:rFonts w:ascii="Arial" w:hAnsi="Arial" w:cs="Arial"/>
          <w:b/>
          <w:bCs/>
          <w:sz w:val="22"/>
          <w:szCs w:val="22"/>
        </w:rPr>
        <w:t>200</w:t>
      </w:r>
      <w:r w:rsidR="00D724E2" w:rsidRPr="00D724E2">
        <w:rPr>
          <w:rFonts w:ascii="Arial" w:hAnsi="Arial" w:cs="Arial"/>
          <w:b/>
          <w:bCs/>
          <w:sz w:val="22"/>
          <w:szCs w:val="22"/>
        </w:rPr>
        <w:t>,</w:t>
      </w:r>
      <w:r w:rsidR="001A35C9">
        <w:rPr>
          <w:rFonts w:ascii="Arial" w:hAnsi="Arial" w:cs="Arial"/>
          <w:b/>
          <w:bCs/>
          <w:sz w:val="22"/>
          <w:szCs w:val="22"/>
        </w:rPr>
        <w:t>0</w:t>
      </w:r>
      <w:r w:rsidR="00D724E2" w:rsidRPr="00D724E2">
        <w:rPr>
          <w:rFonts w:ascii="Arial" w:hAnsi="Arial" w:cs="Arial"/>
          <w:b/>
          <w:bCs/>
          <w:sz w:val="22"/>
          <w:szCs w:val="22"/>
        </w:rPr>
        <w:t>0</w:t>
      </w:r>
      <w:r w:rsidR="00002540" w:rsidRPr="00C005C1">
        <w:rPr>
          <w:rFonts w:ascii="Arial" w:hAnsi="Arial" w:cs="Arial"/>
          <w:b/>
          <w:bCs/>
          <w:sz w:val="22"/>
          <w:szCs w:val="22"/>
        </w:rPr>
        <w:t xml:space="preserve"> EUR</w:t>
      </w:r>
      <w:r w:rsidRPr="00C005C1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01AA0BF" w14:textId="322FBABB" w:rsidR="003D79A9" w:rsidRPr="00C005C1" w:rsidRDefault="000F563F" w:rsidP="000A3B37">
      <w:pPr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CC4A4E" w:rsidRPr="00C005C1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C005C1">
        <w:rPr>
          <w:rFonts w:ascii="Arial" w:hAnsi="Arial" w:cs="Arial"/>
          <w:b/>
          <w:bCs/>
          <w:sz w:val="22"/>
          <w:szCs w:val="22"/>
        </w:rPr>
        <w:t xml:space="preserve">  </w:t>
      </w:r>
      <w:r w:rsidR="00940AB0" w:rsidRPr="00C005C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</w:t>
      </w:r>
      <w:r w:rsidR="003D79A9" w:rsidRPr="00C005C1"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  <w:r w:rsidR="00447F65" w:rsidRPr="00C005C1">
        <w:rPr>
          <w:rFonts w:ascii="Arial" w:hAnsi="Arial" w:cs="Arial"/>
          <w:b/>
          <w:bCs/>
          <w:sz w:val="22"/>
          <w:szCs w:val="22"/>
        </w:rPr>
        <w:t xml:space="preserve">  </w:t>
      </w:r>
      <w:r w:rsidR="003D79A9" w:rsidRPr="00C005C1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18957EEE" w14:textId="6F208B74" w:rsidR="003D79A9" w:rsidRDefault="003D79A9" w:rsidP="003D79A9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 xml:space="preserve">Bruto plaća zaposlenika </w:t>
      </w:r>
      <w:r w:rsidR="00976733" w:rsidRPr="00C005C1">
        <w:rPr>
          <w:rFonts w:ascii="Arial" w:hAnsi="Arial" w:cs="Arial"/>
          <w:sz w:val="22"/>
          <w:szCs w:val="22"/>
        </w:rPr>
        <w:t>Škole</w:t>
      </w:r>
      <w:r w:rsidRPr="00C005C1">
        <w:rPr>
          <w:rFonts w:ascii="Arial" w:hAnsi="Arial" w:cs="Arial"/>
          <w:sz w:val="22"/>
          <w:szCs w:val="22"/>
        </w:rPr>
        <w:t xml:space="preserve"> te pripadajuće naknade zaposlenicima sukladno Kolektivnom ugovoru, planiraju se i doznačuju  iz Proračuna RH za 20</w:t>
      </w:r>
      <w:r w:rsidR="002E4E2B" w:rsidRPr="00C005C1">
        <w:rPr>
          <w:rFonts w:ascii="Arial" w:hAnsi="Arial" w:cs="Arial"/>
          <w:sz w:val="22"/>
          <w:szCs w:val="22"/>
        </w:rPr>
        <w:t>2</w:t>
      </w:r>
      <w:r w:rsidR="001A35C9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>. god. a temeljem Zakona o izvršavanju državnog proračuna RH za 20</w:t>
      </w:r>
      <w:r w:rsidR="002E4E2B" w:rsidRPr="00C005C1">
        <w:rPr>
          <w:rFonts w:ascii="Arial" w:hAnsi="Arial" w:cs="Arial"/>
          <w:sz w:val="22"/>
          <w:szCs w:val="22"/>
        </w:rPr>
        <w:t>2</w:t>
      </w:r>
      <w:r w:rsidR="001A35C9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 xml:space="preserve">. god. </w:t>
      </w:r>
    </w:p>
    <w:p w14:paraId="3BDD4AAE" w14:textId="3386C8FB" w:rsidR="003137FB" w:rsidRDefault="003137FB" w:rsidP="003D79A9">
      <w:pPr>
        <w:jc w:val="both"/>
        <w:rPr>
          <w:rFonts w:ascii="Arial" w:hAnsi="Arial" w:cs="Arial"/>
          <w:sz w:val="22"/>
          <w:szCs w:val="22"/>
        </w:rPr>
      </w:pPr>
    </w:p>
    <w:p w14:paraId="54D921DE" w14:textId="2A38184A" w:rsidR="003137FB" w:rsidRDefault="003137FB" w:rsidP="003D7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6.) Prihod od donacija </w:t>
      </w:r>
      <w:r w:rsidR="00056200">
        <w:rPr>
          <w:rFonts w:ascii="Arial" w:hAnsi="Arial" w:cs="Arial"/>
          <w:sz w:val="22"/>
          <w:szCs w:val="22"/>
        </w:rPr>
        <w:t xml:space="preserve">iznosi </w:t>
      </w:r>
      <w:r w:rsidR="001A35C9">
        <w:rPr>
          <w:rFonts w:ascii="Arial" w:hAnsi="Arial" w:cs="Arial"/>
          <w:b/>
          <w:bCs/>
          <w:sz w:val="22"/>
          <w:szCs w:val="22"/>
        </w:rPr>
        <w:t>3</w:t>
      </w:r>
      <w:r w:rsidR="00056200" w:rsidRPr="00056200">
        <w:rPr>
          <w:rFonts w:ascii="Arial" w:hAnsi="Arial" w:cs="Arial"/>
          <w:b/>
          <w:bCs/>
          <w:sz w:val="22"/>
          <w:szCs w:val="22"/>
        </w:rPr>
        <w:t>.</w:t>
      </w:r>
      <w:r w:rsidR="001A35C9">
        <w:rPr>
          <w:rFonts w:ascii="Arial" w:hAnsi="Arial" w:cs="Arial"/>
          <w:b/>
          <w:bCs/>
          <w:sz w:val="22"/>
          <w:szCs w:val="22"/>
        </w:rPr>
        <w:t>0</w:t>
      </w:r>
      <w:r w:rsidR="00056200" w:rsidRPr="00056200">
        <w:rPr>
          <w:rFonts w:ascii="Arial" w:hAnsi="Arial" w:cs="Arial"/>
          <w:b/>
          <w:bCs/>
          <w:sz w:val="22"/>
          <w:szCs w:val="22"/>
        </w:rPr>
        <w:t>00,00 EUR</w:t>
      </w:r>
      <w:r w:rsidR="00056200">
        <w:rPr>
          <w:rFonts w:ascii="Arial" w:hAnsi="Arial" w:cs="Arial"/>
          <w:b/>
          <w:bCs/>
          <w:sz w:val="22"/>
          <w:szCs w:val="22"/>
        </w:rPr>
        <w:t xml:space="preserve"> </w:t>
      </w:r>
      <w:r w:rsidR="001A35C9">
        <w:rPr>
          <w:rFonts w:ascii="Arial" w:hAnsi="Arial" w:cs="Arial"/>
          <w:b/>
          <w:bCs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koristiti će se</w:t>
      </w:r>
      <w:r w:rsidR="00056200">
        <w:rPr>
          <w:rFonts w:ascii="Arial" w:hAnsi="Arial" w:cs="Arial"/>
          <w:sz w:val="22"/>
          <w:szCs w:val="22"/>
        </w:rPr>
        <w:t xml:space="preserve"> za Ostale programe i projekte.</w:t>
      </w:r>
    </w:p>
    <w:p w14:paraId="30B2049F" w14:textId="77777777" w:rsidR="003137FB" w:rsidRPr="00C005C1" w:rsidRDefault="003137FB" w:rsidP="003D79A9">
      <w:pPr>
        <w:jc w:val="both"/>
        <w:rPr>
          <w:rFonts w:ascii="Arial" w:hAnsi="Arial" w:cs="Arial"/>
          <w:sz w:val="22"/>
          <w:szCs w:val="22"/>
        </w:rPr>
      </w:pPr>
    </w:p>
    <w:p w14:paraId="3ECE828B" w14:textId="77777777" w:rsidR="003137FB" w:rsidRDefault="003137FB" w:rsidP="00AA6E25">
      <w:pPr>
        <w:jc w:val="both"/>
        <w:rPr>
          <w:rFonts w:ascii="Arial" w:hAnsi="Arial" w:cs="Arial"/>
          <w:sz w:val="22"/>
          <w:szCs w:val="22"/>
        </w:rPr>
      </w:pPr>
    </w:p>
    <w:p w14:paraId="15D33370" w14:textId="21604FFF" w:rsidR="00AA6E25" w:rsidRPr="00056200" w:rsidRDefault="00AA6E25" w:rsidP="00AA6E2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005C1">
        <w:rPr>
          <w:rFonts w:ascii="Arial" w:hAnsi="Arial" w:cs="Arial"/>
          <w:sz w:val="22"/>
          <w:szCs w:val="22"/>
        </w:rPr>
        <w:tab/>
      </w:r>
      <w:r w:rsidRPr="00056200">
        <w:rPr>
          <w:rFonts w:ascii="Arial" w:hAnsi="Arial" w:cs="Arial"/>
          <w:b/>
          <w:bCs/>
          <w:sz w:val="22"/>
          <w:szCs w:val="22"/>
          <w:u w:val="single"/>
        </w:rPr>
        <w:t>Planirani rashodi:</w:t>
      </w:r>
    </w:p>
    <w:p w14:paraId="626909FB" w14:textId="0C9C0968" w:rsidR="00AA6E25" w:rsidRPr="00C005C1" w:rsidRDefault="00AA6E25" w:rsidP="00AA6E25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 xml:space="preserve">Planirani iznosi rashoda za plaće zaposlenika </w:t>
      </w:r>
      <w:r w:rsidR="00B24B0F">
        <w:rPr>
          <w:rFonts w:ascii="Arial" w:hAnsi="Arial" w:cs="Arial"/>
          <w:sz w:val="22"/>
          <w:szCs w:val="22"/>
        </w:rPr>
        <w:t>Škole</w:t>
      </w:r>
      <w:r w:rsidRPr="00C005C1">
        <w:rPr>
          <w:rFonts w:ascii="Arial" w:hAnsi="Arial" w:cs="Arial"/>
          <w:sz w:val="22"/>
          <w:szCs w:val="22"/>
        </w:rPr>
        <w:t xml:space="preserve"> te jubilarnih nagrada i ostalih materijalnih prava djelatnika moraju biti istovjetni sa planiranim iznosima prihoda.</w:t>
      </w:r>
    </w:p>
    <w:p w14:paraId="72B0C829" w14:textId="01C1A84C" w:rsidR="00AA6E25" w:rsidRPr="00C005C1" w:rsidRDefault="00AA6E25" w:rsidP="00AA6E25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>Temeljem uputa za izradu Proračuna jedinica lokalne i područne samouprave za razdoblje 202</w:t>
      </w:r>
      <w:r w:rsidR="001A35C9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>.-202</w:t>
      </w:r>
      <w:r w:rsidR="001A35C9">
        <w:rPr>
          <w:rFonts w:ascii="Arial" w:hAnsi="Arial" w:cs="Arial"/>
          <w:sz w:val="22"/>
          <w:szCs w:val="22"/>
        </w:rPr>
        <w:t>8</w:t>
      </w:r>
      <w:r w:rsidRPr="00C005C1">
        <w:rPr>
          <w:rFonts w:ascii="Arial" w:hAnsi="Arial" w:cs="Arial"/>
          <w:sz w:val="22"/>
          <w:szCs w:val="22"/>
        </w:rPr>
        <w:t>. godinu, kretanje indeksa rasta 202</w:t>
      </w:r>
      <w:r w:rsidR="001A35C9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>./202</w:t>
      </w:r>
      <w:r w:rsidR="001A35C9">
        <w:rPr>
          <w:rFonts w:ascii="Arial" w:hAnsi="Arial" w:cs="Arial"/>
          <w:sz w:val="22"/>
          <w:szCs w:val="22"/>
        </w:rPr>
        <w:t>7</w:t>
      </w:r>
      <w:r w:rsidRPr="00C005C1">
        <w:rPr>
          <w:rFonts w:ascii="Arial" w:hAnsi="Arial" w:cs="Arial"/>
          <w:sz w:val="22"/>
          <w:szCs w:val="22"/>
        </w:rPr>
        <w:t>. i 202</w:t>
      </w:r>
      <w:r w:rsidR="001A35C9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>/202</w:t>
      </w:r>
      <w:r w:rsidR="001A35C9">
        <w:rPr>
          <w:rFonts w:ascii="Arial" w:hAnsi="Arial" w:cs="Arial"/>
          <w:sz w:val="22"/>
          <w:szCs w:val="22"/>
        </w:rPr>
        <w:t>8</w:t>
      </w:r>
      <w:r w:rsidRPr="00C005C1">
        <w:rPr>
          <w:rFonts w:ascii="Arial" w:hAnsi="Arial" w:cs="Arial"/>
          <w:sz w:val="22"/>
          <w:szCs w:val="22"/>
        </w:rPr>
        <w:t>. godinu za materijalne rashode i rashode za nabavu nefinancijske imovine</w:t>
      </w:r>
      <w:r w:rsidR="001C7DFE">
        <w:rPr>
          <w:rFonts w:ascii="Arial" w:hAnsi="Arial" w:cs="Arial"/>
          <w:sz w:val="22"/>
          <w:szCs w:val="22"/>
        </w:rPr>
        <w:t>.</w:t>
      </w:r>
    </w:p>
    <w:p w14:paraId="02FBAEE8" w14:textId="6E6B59C5" w:rsidR="00C35BD3" w:rsidRDefault="00C35BD3" w:rsidP="00C35BD3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ab/>
        <w:t>Temeljem plana i programa rada za školsku 202</w:t>
      </w:r>
      <w:r w:rsidR="001A35C9">
        <w:rPr>
          <w:rFonts w:ascii="Arial" w:hAnsi="Arial" w:cs="Arial"/>
          <w:sz w:val="22"/>
          <w:szCs w:val="22"/>
        </w:rPr>
        <w:t>5</w:t>
      </w:r>
      <w:r w:rsidRPr="00C005C1">
        <w:rPr>
          <w:rFonts w:ascii="Arial" w:hAnsi="Arial" w:cs="Arial"/>
          <w:sz w:val="22"/>
          <w:szCs w:val="22"/>
        </w:rPr>
        <w:t>./202</w:t>
      </w:r>
      <w:r w:rsidR="001A35C9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 xml:space="preserve">. god., financijski plan </w:t>
      </w:r>
      <w:r w:rsidR="003C4CEE" w:rsidRPr="00C005C1">
        <w:rPr>
          <w:rFonts w:ascii="Arial" w:hAnsi="Arial" w:cs="Arial"/>
          <w:sz w:val="22"/>
          <w:szCs w:val="22"/>
        </w:rPr>
        <w:t>Škole</w:t>
      </w:r>
      <w:r w:rsidRPr="00C005C1">
        <w:rPr>
          <w:rFonts w:ascii="Arial" w:hAnsi="Arial" w:cs="Arial"/>
          <w:sz w:val="22"/>
          <w:szCs w:val="22"/>
        </w:rPr>
        <w:t xml:space="preserve"> za 202</w:t>
      </w:r>
      <w:r w:rsidR="001A35C9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>. god. predviđa:</w:t>
      </w:r>
    </w:p>
    <w:p w14:paraId="0C719DE0" w14:textId="77777777" w:rsidR="00C005C1" w:rsidRPr="00C005C1" w:rsidRDefault="00C005C1" w:rsidP="00C35BD3">
      <w:pPr>
        <w:jc w:val="both"/>
        <w:rPr>
          <w:rFonts w:ascii="Arial" w:hAnsi="Arial" w:cs="Arial"/>
          <w:sz w:val="22"/>
          <w:szCs w:val="22"/>
        </w:rPr>
      </w:pPr>
    </w:p>
    <w:p w14:paraId="7DC25890" w14:textId="2DAD0739" w:rsidR="00047003" w:rsidRPr="00C005C1" w:rsidRDefault="00C35BD3" w:rsidP="00A012E9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I  Nabavku potrebite opreme manje vrijednosti–SITNOG INVENTARA-:</w:t>
      </w:r>
      <w:r w:rsidR="009D1A66" w:rsidRPr="00C005C1">
        <w:rPr>
          <w:rFonts w:ascii="Arial" w:hAnsi="Arial" w:cs="Arial"/>
          <w:sz w:val="22"/>
          <w:szCs w:val="22"/>
        </w:rPr>
        <w:t>=</w:t>
      </w:r>
      <w:r w:rsidR="001A35C9">
        <w:rPr>
          <w:rFonts w:ascii="Arial" w:hAnsi="Arial" w:cs="Arial"/>
          <w:sz w:val="22"/>
          <w:szCs w:val="22"/>
        </w:rPr>
        <w:t xml:space="preserve"> </w:t>
      </w:r>
      <w:r w:rsidR="001A35C9" w:rsidRPr="001A35C9">
        <w:rPr>
          <w:rFonts w:ascii="Arial" w:hAnsi="Arial" w:cs="Arial"/>
          <w:b/>
          <w:bCs/>
          <w:sz w:val="22"/>
          <w:szCs w:val="22"/>
        </w:rPr>
        <w:t>7</w:t>
      </w:r>
      <w:r w:rsidR="00D724E2" w:rsidRPr="001A35C9">
        <w:rPr>
          <w:rFonts w:ascii="Arial" w:hAnsi="Arial" w:cs="Arial"/>
          <w:b/>
          <w:bCs/>
          <w:sz w:val="22"/>
          <w:szCs w:val="22"/>
        </w:rPr>
        <w:t>.</w:t>
      </w:r>
      <w:r w:rsidR="001A35C9" w:rsidRPr="001A35C9">
        <w:rPr>
          <w:rFonts w:ascii="Arial" w:hAnsi="Arial" w:cs="Arial"/>
          <w:b/>
          <w:bCs/>
          <w:sz w:val="22"/>
          <w:szCs w:val="22"/>
        </w:rPr>
        <w:t>7</w:t>
      </w:r>
      <w:r w:rsidR="00D724E2" w:rsidRPr="001A35C9">
        <w:rPr>
          <w:rFonts w:ascii="Arial" w:hAnsi="Arial" w:cs="Arial"/>
          <w:b/>
          <w:bCs/>
          <w:sz w:val="22"/>
          <w:szCs w:val="22"/>
        </w:rPr>
        <w:t>00,00</w:t>
      </w:r>
      <w:r w:rsidR="00A012E9" w:rsidRPr="00C005C1">
        <w:rPr>
          <w:rFonts w:ascii="Arial" w:hAnsi="Arial" w:cs="Arial"/>
          <w:sz w:val="22"/>
          <w:szCs w:val="22"/>
        </w:rPr>
        <w:t xml:space="preserve">  </w:t>
      </w:r>
      <w:r w:rsidR="009D1A66" w:rsidRPr="00C005C1">
        <w:rPr>
          <w:rFonts w:ascii="Arial" w:hAnsi="Arial" w:cs="Arial"/>
          <w:sz w:val="22"/>
          <w:szCs w:val="22"/>
        </w:rPr>
        <w:t>EUR</w:t>
      </w:r>
      <w:r w:rsidR="00A012E9" w:rsidRPr="00C005C1">
        <w:rPr>
          <w:rFonts w:ascii="Arial" w:hAnsi="Arial" w:cs="Arial"/>
          <w:sz w:val="22"/>
          <w:szCs w:val="22"/>
        </w:rPr>
        <w:t xml:space="preserve">           </w:t>
      </w:r>
    </w:p>
    <w:p w14:paraId="23CC9A5F" w14:textId="77777777" w:rsidR="00C52985" w:rsidRPr="00C005C1" w:rsidRDefault="00C52985" w:rsidP="00A012E9">
      <w:pPr>
        <w:jc w:val="both"/>
        <w:rPr>
          <w:rFonts w:ascii="Arial" w:hAnsi="Arial" w:cs="Arial"/>
          <w:sz w:val="22"/>
          <w:szCs w:val="22"/>
        </w:rPr>
      </w:pPr>
    </w:p>
    <w:p w14:paraId="7B4AE1D6" w14:textId="3AD3118E" w:rsidR="003D79A9" w:rsidRPr="00C005C1" w:rsidRDefault="00CA348F" w:rsidP="00A012E9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       </w:t>
      </w:r>
      <w:r w:rsidR="003D79A9" w:rsidRPr="00C005C1">
        <w:rPr>
          <w:rFonts w:ascii="Arial" w:hAnsi="Arial" w:cs="Arial"/>
          <w:sz w:val="22"/>
          <w:szCs w:val="22"/>
        </w:rPr>
        <w:t>I</w:t>
      </w:r>
      <w:r w:rsidRPr="00C005C1">
        <w:rPr>
          <w:rFonts w:ascii="Arial" w:hAnsi="Arial" w:cs="Arial"/>
          <w:sz w:val="22"/>
          <w:szCs w:val="22"/>
        </w:rPr>
        <w:t>I</w:t>
      </w:r>
      <w:r w:rsidR="003D79A9" w:rsidRPr="00C005C1">
        <w:rPr>
          <w:rFonts w:ascii="Arial" w:hAnsi="Arial" w:cs="Arial"/>
          <w:sz w:val="22"/>
          <w:szCs w:val="22"/>
        </w:rPr>
        <w:t xml:space="preserve"> Nabavka potrebite opreme i </w:t>
      </w:r>
      <w:r w:rsidR="009D1A66" w:rsidRPr="00C005C1">
        <w:rPr>
          <w:rFonts w:ascii="Arial" w:hAnsi="Arial" w:cs="Arial"/>
          <w:sz w:val="22"/>
          <w:szCs w:val="22"/>
        </w:rPr>
        <w:t>instrumenata</w:t>
      </w:r>
      <w:r w:rsidR="003D79A9" w:rsidRPr="00C005C1">
        <w:rPr>
          <w:rFonts w:ascii="Arial" w:hAnsi="Arial" w:cs="Arial"/>
          <w:sz w:val="22"/>
          <w:szCs w:val="22"/>
        </w:rPr>
        <w:t xml:space="preserve"> ­ OSA:</w:t>
      </w:r>
      <w:r w:rsidR="009D1A66" w:rsidRPr="00C005C1">
        <w:rPr>
          <w:rFonts w:ascii="Arial" w:hAnsi="Arial" w:cs="Arial"/>
          <w:sz w:val="22"/>
          <w:szCs w:val="22"/>
        </w:rPr>
        <w:t xml:space="preserve"> = </w:t>
      </w:r>
      <w:r w:rsidR="006868D0">
        <w:rPr>
          <w:rFonts w:ascii="Arial" w:hAnsi="Arial" w:cs="Arial"/>
          <w:b/>
          <w:bCs/>
          <w:sz w:val="22"/>
          <w:szCs w:val="22"/>
        </w:rPr>
        <w:t>5</w:t>
      </w:r>
      <w:r w:rsidR="006868D0" w:rsidRPr="006868D0">
        <w:rPr>
          <w:rFonts w:ascii="Arial" w:hAnsi="Arial" w:cs="Arial"/>
          <w:b/>
          <w:bCs/>
          <w:sz w:val="22"/>
          <w:szCs w:val="22"/>
        </w:rPr>
        <w:t>5</w:t>
      </w:r>
      <w:r w:rsidR="001C7DFE" w:rsidRPr="006868D0">
        <w:rPr>
          <w:rFonts w:ascii="Arial" w:hAnsi="Arial" w:cs="Arial"/>
          <w:b/>
          <w:bCs/>
          <w:sz w:val="22"/>
          <w:szCs w:val="22"/>
        </w:rPr>
        <w:t>.</w:t>
      </w:r>
      <w:r w:rsidR="006868D0">
        <w:rPr>
          <w:rFonts w:ascii="Arial" w:hAnsi="Arial" w:cs="Arial"/>
          <w:b/>
          <w:bCs/>
          <w:sz w:val="22"/>
          <w:szCs w:val="22"/>
        </w:rPr>
        <w:t>00</w:t>
      </w:r>
      <w:r w:rsidR="00D724E2" w:rsidRPr="006868D0">
        <w:rPr>
          <w:rFonts w:ascii="Arial" w:hAnsi="Arial" w:cs="Arial"/>
          <w:b/>
          <w:bCs/>
          <w:sz w:val="22"/>
          <w:szCs w:val="22"/>
        </w:rPr>
        <w:t>0</w:t>
      </w:r>
      <w:r w:rsidR="009D1A66" w:rsidRPr="006868D0">
        <w:rPr>
          <w:rFonts w:ascii="Arial" w:hAnsi="Arial" w:cs="Arial"/>
          <w:b/>
          <w:bCs/>
          <w:sz w:val="22"/>
          <w:szCs w:val="22"/>
        </w:rPr>
        <w:t>,</w:t>
      </w:r>
      <w:r w:rsidR="00F13E6A" w:rsidRPr="006868D0">
        <w:rPr>
          <w:rFonts w:ascii="Arial" w:hAnsi="Arial" w:cs="Arial"/>
          <w:b/>
          <w:bCs/>
          <w:sz w:val="22"/>
          <w:szCs w:val="22"/>
        </w:rPr>
        <w:t>00</w:t>
      </w:r>
      <w:r w:rsidR="009D1A66" w:rsidRPr="00C005C1">
        <w:rPr>
          <w:rFonts w:ascii="Arial" w:hAnsi="Arial" w:cs="Arial"/>
          <w:sz w:val="22"/>
          <w:szCs w:val="22"/>
        </w:rPr>
        <w:t xml:space="preserve"> EUR</w:t>
      </w:r>
    </w:p>
    <w:p w14:paraId="02C6B8D8" w14:textId="77777777" w:rsidR="00C36072" w:rsidRPr="00C005C1" w:rsidRDefault="00C36072" w:rsidP="00A012E9">
      <w:pPr>
        <w:jc w:val="both"/>
        <w:rPr>
          <w:rFonts w:ascii="Arial" w:hAnsi="Arial" w:cs="Arial"/>
          <w:sz w:val="22"/>
          <w:szCs w:val="22"/>
        </w:rPr>
      </w:pPr>
    </w:p>
    <w:p w14:paraId="5FBBD1F8" w14:textId="56B57E87" w:rsidR="00F11743" w:rsidRDefault="00F11743" w:rsidP="003D79A9">
      <w:pPr>
        <w:jc w:val="both"/>
        <w:rPr>
          <w:rFonts w:ascii="Arial" w:hAnsi="Arial" w:cs="Arial"/>
          <w:sz w:val="22"/>
          <w:szCs w:val="22"/>
        </w:rPr>
      </w:pPr>
    </w:p>
    <w:p w14:paraId="0AD483E7" w14:textId="6A93F901" w:rsidR="00954079" w:rsidRDefault="00954079" w:rsidP="003D79A9">
      <w:pPr>
        <w:jc w:val="both"/>
        <w:rPr>
          <w:rFonts w:ascii="Arial" w:hAnsi="Arial" w:cs="Arial"/>
          <w:b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  </w:t>
      </w:r>
      <w:r w:rsidRPr="00C005C1">
        <w:rPr>
          <w:rFonts w:ascii="Arial" w:hAnsi="Arial" w:cs="Arial"/>
          <w:b/>
          <w:sz w:val="22"/>
          <w:szCs w:val="22"/>
        </w:rPr>
        <w:t xml:space="preserve">          II     POSEBNI DIO</w:t>
      </w:r>
    </w:p>
    <w:p w14:paraId="405723BB" w14:textId="77777777" w:rsidR="00D51E94" w:rsidRPr="00C005C1" w:rsidRDefault="00D51E94" w:rsidP="003D79A9">
      <w:pPr>
        <w:jc w:val="both"/>
        <w:rPr>
          <w:rFonts w:ascii="Arial" w:hAnsi="Arial" w:cs="Arial"/>
          <w:b/>
          <w:sz w:val="22"/>
          <w:szCs w:val="22"/>
        </w:rPr>
      </w:pPr>
    </w:p>
    <w:p w14:paraId="1B35B933" w14:textId="11E43C4C" w:rsidR="00F0217D" w:rsidRPr="00C005C1" w:rsidRDefault="008A7FC2" w:rsidP="000E66D7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>Glazbena škola Ivana Mate</w:t>
      </w:r>
      <w:r w:rsidR="00B96D0A">
        <w:rPr>
          <w:rFonts w:ascii="Arial" w:hAnsi="Arial" w:cs="Arial"/>
          <w:sz w:val="22"/>
          <w:szCs w:val="22"/>
        </w:rPr>
        <w:t>t</w:t>
      </w:r>
      <w:r w:rsidRPr="00C005C1">
        <w:rPr>
          <w:rFonts w:ascii="Arial" w:hAnsi="Arial" w:cs="Arial"/>
          <w:sz w:val="22"/>
          <w:szCs w:val="22"/>
        </w:rPr>
        <w:t>ića Ronjgova Pula</w:t>
      </w:r>
      <w:r w:rsidR="00654DDB" w:rsidRPr="00C005C1">
        <w:rPr>
          <w:rFonts w:ascii="Arial" w:hAnsi="Arial" w:cs="Arial"/>
          <w:sz w:val="22"/>
          <w:szCs w:val="22"/>
        </w:rPr>
        <w:t xml:space="preserve"> u proračunskoj 202</w:t>
      </w:r>
      <w:r w:rsidR="006868D0">
        <w:rPr>
          <w:rFonts w:ascii="Arial" w:hAnsi="Arial" w:cs="Arial"/>
          <w:sz w:val="22"/>
          <w:szCs w:val="22"/>
        </w:rPr>
        <w:t>6</w:t>
      </w:r>
      <w:r w:rsidR="00654DDB" w:rsidRPr="00C005C1">
        <w:rPr>
          <w:rFonts w:ascii="Arial" w:hAnsi="Arial" w:cs="Arial"/>
          <w:sz w:val="22"/>
          <w:szCs w:val="22"/>
        </w:rPr>
        <w:t xml:space="preserve">. godini planira poslovati kroz realizaciju </w:t>
      </w:r>
      <w:r w:rsidR="00D51E94">
        <w:rPr>
          <w:rFonts w:ascii="Arial" w:hAnsi="Arial" w:cs="Arial"/>
          <w:sz w:val="22"/>
          <w:szCs w:val="22"/>
        </w:rPr>
        <w:t>četiri</w:t>
      </w:r>
      <w:r w:rsidR="00654DDB" w:rsidRPr="00C005C1">
        <w:rPr>
          <w:rFonts w:ascii="Arial" w:hAnsi="Arial" w:cs="Arial"/>
          <w:sz w:val="22"/>
          <w:szCs w:val="22"/>
        </w:rPr>
        <w:t xml:space="preserve"> programa i </w:t>
      </w:r>
      <w:r w:rsidR="001C05C3">
        <w:rPr>
          <w:rFonts w:ascii="Arial" w:hAnsi="Arial" w:cs="Arial"/>
          <w:sz w:val="22"/>
          <w:szCs w:val="22"/>
        </w:rPr>
        <w:t>sedamnaest</w:t>
      </w:r>
      <w:r w:rsidR="00EA733A" w:rsidRPr="00C005C1">
        <w:rPr>
          <w:rFonts w:ascii="Arial" w:hAnsi="Arial" w:cs="Arial"/>
          <w:sz w:val="22"/>
          <w:szCs w:val="22"/>
        </w:rPr>
        <w:t xml:space="preserve"> </w:t>
      </w:r>
      <w:r w:rsidR="00654DDB" w:rsidRPr="00C005C1">
        <w:rPr>
          <w:rFonts w:ascii="Arial" w:hAnsi="Arial" w:cs="Arial"/>
          <w:sz w:val="22"/>
          <w:szCs w:val="22"/>
        </w:rPr>
        <w:t>aktivnosti a kako slijedi:</w:t>
      </w:r>
    </w:p>
    <w:p w14:paraId="60B4003F" w14:textId="77777777" w:rsidR="00BC163F" w:rsidRPr="00BC163F" w:rsidRDefault="00BC163F" w:rsidP="00BC163F">
      <w:pPr>
        <w:jc w:val="both"/>
        <w:rPr>
          <w:rFonts w:ascii="Arial" w:hAnsi="Arial" w:cs="Arial"/>
          <w:sz w:val="22"/>
          <w:szCs w:val="22"/>
        </w:rPr>
      </w:pPr>
      <w:r w:rsidRPr="00BC163F">
        <w:rPr>
          <w:rFonts w:ascii="Arial" w:hAnsi="Arial" w:cs="Arial"/>
          <w:sz w:val="22"/>
          <w:szCs w:val="22"/>
        </w:rPr>
        <w:t>U nastavku se navode programi, aktivnosti i projekti obuhvaćeni financijskim planom, kao i</w:t>
      </w:r>
    </w:p>
    <w:p w14:paraId="747A5643" w14:textId="77777777" w:rsidR="00BC163F" w:rsidRPr="00BC163F" w:rsidRDefault="00BC163F" w:rsidP="00BC163F">
      <w:pPr>
        <w:jc w:val="both"/>
        <w:rPr>
          <w:rFonts w:ascii="Arial" w:hAnsi="Arial" w:cs="Arial"/>
          <w:sz w:val="22"/>
          <w:szCs w:val="22"/>
        </w:rPr>
      </w:pPr>
      <w:r w:rsidRPr="00BC163F">
        <w:rPr>
          <w:rFonts w:ascii="Arial" w:hAnsi="Arial" w:cs="Arial"/>
          <w:sz w:val="22"/>
          <w:szCs w:val="22"/>
        </w:rPr>
        <w:t>pripadajući ciljevi i pokazatelji uspješnosti iz strateškog dokumenta Provedbeni program</w:t>
      </w:r>
    </w:p>
    <w:p w14:paraId="080FC554" w14:textId="05502FDD" w:rsidR="00C35BD3" w:rsidRDefault="00BC163F" w:rsidP="00BC163F">
      <w:pPr>
        <w:jc w:val="both"/>
        <w:rPr>
          <w:rFonts w:ascii="Arial" w:hAnsi="Arial" w:cs="Arial"/>
          <w:sz w:val="22"/>
          <w:szCs w:val="22"/>
        </w:rPr>
      </w:pPr>
      <w:r w:rsidRPr="00BC163F">
        <w:rPr>
          <w:rFonts w:ascii="Arial" w:hAnsi="Arial" w:cs="Arial"/>
          <w:sz w:val="22"/>
          <w:szCs w:val="22"/>
        </w:rPr>
        <w:t>Istarske županije 202</w:t>
      </w:r>
      <w:r w:rsidR="006868D0">
        <w:rPr>
          <w:rFonts w:ascii="Arial" w:hAnsi="Arial" w:cs="Arial"/>
          <w:sz w:val="22"/>
          <w:szCs w:val="22"/>
        </w:rPr>
        <w:t>6</w:t>
      </w:r>
      <w:r w:rsidRPr="00BC163F">
        <w:rPr>
          <w:rFonts w:ascii="Arial" w:hAnsi="Arial" w:cs="Arial"/>
          <w:sz w:val="22"/>
          <w:szCs w:val="22"/>
        </w:rPr>
        <w:t>. – 202</w:t>
      </w:r>
      <w:r w:rsidR="006868D0">
        <w:rPr>
          <w:rFonts w:ascii="Arial" w:hAnsi="Arial" w:cs="Arial"/>
          <w:sz w:val="22"/>
          <w:szCs w:val="22"/>
        </w:rPr>
        <w:t>8</w:t>
      </w:r>
      <w:r w:rsidRPr="00BC163F">
        <w:rPr>
          <w:rFonts w:ascii="Arial" w:hAnsi="Arial" w:cs="Arial"/>
          <w:sz w:val="22"/>
          <w:szCs w:val="22"/>
        </w:rPr>
        <w:t>.</w:t>
      </w:r>
    </w:p>
    <w:p w14:paraId="13B29508" w14:textId="450C1FF5" w:rsidR="00BC163F" w:rsidRDefault="00BC163F" w:rsidP="000E66D7">
      <w:pPr>
        <w:jc w:val="both"/>
        <w:rPr>
          <w:rFonts w:ascii="Arial" w:hAnsi="Arial" w:cs="Arial"/>
          <w:sz w:val="22"/>
          <w:szCs w:val="22"/>
        </w:rPr>
      </w:pPr>
    </w:p>
    <w:p w14:paraId="7D32E1DA" w14:textId="77777777" w:rsidR="00BC163F" w:rsidRPr="00C005C1" w:rsidRDefault="00BC163F" w:rsidP="000E66D7">
      <w:pPr>
        <w:jc w:val="both"/>
        <w:rPr>
          <w:rFonts w:ascii="Arial" w:hAnsi="Arial" w:cs="Arial"/>
          <w:sz w:val="22"/>
          <w:szCs w:val="22"/>
        </w:rPr>
      </w:pPr>
    </w:p>
    <w:p w14:paraId="6011CEB4" w14:textId="307D815C" w:rsidR="00E87F46" w:rsidRPr="0055276C" w:rsidRDefault="00E87F46" w:rsidP="0055276C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276C">
        <w:rPr>
          <w:rFonts w:ascii="Arial" w:hAnsi="Arial" w:cs="Arial"/>
          <w:b/>
          <w:sz w:val="22"/>
          <w:szCs w:val="22"/>
          <w:u w:val="single"/>
        </w:rPr>
        <w:t xml:space="preserve">NAZIV PROGRAMA: </w:t>
      </w:r>
      <w:r w:rsidR="005744C5" w:rsidRPr="0055276C">
        <w:rPr>
          <w:rFonts w:ascii="Arial" w:hAnsi="Arial" w:cs="Arial"/>
          <w:b/>
          <w:sz w:val="22"/>
          <w:szCs w:val="22"/>
          <w:u w:val="single"/>
        </w:rPr>
        <w:t xml:space="preserve">2201 </w:t>
      </w:r>
      <w:r w:rsidRPr="0055276C">
        <w:rPr>
          <w:rFonts w:ascii="Arial" w:hAnsi="Arial" w:cs="Arial"/>
          <w:b/>
          <w:sz w:val="22"/>
          <w:szCs w:val="22"/>
          <w:u w:val="single"/>
        </w:rPr>
        <w:t>REDOVNA DJELATNOST SŠ-MINIMALNI STANDARD</w:t>
      </w:r>
    </w:p>
    <w:p w14:paraId="2633A928" w14:textId="5D1DB841" w:rsidR="00395401" w:rsidRDefault="00395401" w:rsidP="00E87F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37C309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05E00">
        <w:rPr>
          <w:rFonts w:ascii="Arial" w:hAnsi="Arial" w:cs="Arial"/>
          <w:bCs/>
          <w:sz w:val="22"/>
          <w:szCs w:val="22"/>
          <w:u w:val="single"/>
        </w:rPr>
        <w:t>ZAKONSKE I DRUGE PODLOGE NA KOJIMA SE ZASNIVA PROGRAM</w:t>
      </w:r>
    </w:p>
    <w:p w14:paraId="0841F4FC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65600A50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odgoju i obrazovanju u osnovnoj i srednjoj školi (NN 87/08 do 156/23)</w:t>
      </w:r>
    </w:p>
    <w:p w14:paraId="307883B1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proračunu (NN 144/21)</w:t>
      </w:r>
    </w:p>
    <w:p w14:paraId="1A60F4F8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14A29581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proračunskim klasifikacijama (NN 04/2024)</w:t>
      </w:r>
    </w:p>
    <w:p w14:paraId="3C4E2D50" w14:textId="7FEC83DD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lastRenderedPageBreak/>
        <w:t>Upute za izradu Proračuna Istarske županije za 202</w:t>
      </w:r>
      <w:r w:rsidR="005C2483">
        <w:rPr>
          <w:rFonts w:ascii="Arial" w:hAnsi="Arial" w:cs="Arial"/>
          <w:bCs/>
          <w:sz w:val="22"/>
          <w:szCs w:val="22"/>
        </w:rPr>
        <w:t>6</w:t>
      </w:r>
      <w:r w:rsidRPr="00905E00">
        <w:rPr>
          <w:rFonts w:ascii="Arial" w:hAnsi="Arial" w:cs="Arial"/>
          <w:bCs/>
          <w:sz w:val="22"/>
          <w:szCs w:val="22"/>
        </w:rPr>
        <w:t>.-202</w:t>
      </w:r>
      <w:r w:rsidR="005C2483">
        <w:rPr>
          <w:rFonts w:ascii="Arial" w:hAnsi="Arial" w:cs="Arial"/>
          <w:bCs/>
          <w:sz w:val="22"/>
          <w:szCs w:val="22"/>
        </w:rPr>
        <w:t>8</w:t>
      </w:r>
      <w:r w:rsidRPr="00905E00">
        <w:rPr>
          <w:rFonts w:ascii="Arial" w:hAnsi="Arial" w:cs="Arial"/>
          <w:bCs/>
          <w:sz w:val="22"/>
          <w:szCs w:val="22"/>
        </w:rPr>
        <w:t>. godine (Kl. 400-08/2</w:t>
      </w:r>
      <w:r w:rsidR="00130122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-01/</w:t>
      </w:r>
      <w:r w:rsidR="00130122">
        <w:rPr>
          <w:rFonts w:ascii="Arial" w:hAnsi="Arial" w:cs="Arial"/>
          <w:bCs/>
          <w:sz w:val="22"/>
          <w:szCs w:val="22"/>
        </w:rPr>
        <w:t>19</w:t>
      </w:r>
      <w:r w:rsidRPr="00905E00">
        <w:rPr>
          <w:rFonts w:ascii="Arial" w:hAnsi="Arial" w:cs="Arial"/>
          <w:bCs/>
          <w:sz w:val="22"/>
          <w:szCs w:val="22"/>
        </w:rPr>
        <w:t>,</w:t>
      </w:r>
    </w:p>
    <w:p w14:paraId="1E2D196D" w14:textId="1E7E8E64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ur.br.: 2163-07-01/3-2</w:t>
      </w:r>
      <w:r w:rsidR="00130122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</w:t>
      </w:r>
      <w:r w:rsidR="00130122">
        <w:rPr>
          <w:rFonts w:ascii="Arial" w:hAnsi="Arial" w:cs="Arial"/>
          <w:bCs/>
          <w:sz w:val="22"/>
          <w:szCs w:val="22"/>
        </w:rPr>
        <w:t>9</w:t>
      </w:r>
    </w:p>
    <w:p w14:paraId="4561F897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izvođenju izleta, ekskurzija i drugih odgojno obrazovnih aktivnosti izvan škole</w:t>
      </w:r>
    </w:p>
    <w:p w14:paraId="5A8A89ED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(NN 67/14, 81/15, 53/21)</w:t>
      </w:r>
    </w:p>
    <w:p w14:paraId="243941D9" w14:textId="238C7BCC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5C2483">
        <w:rPr>
          <w:rFonts w:ascii="Arial" w:hAnsi="Arial" w:cs="Arial"/>
          <w:bCs/>
          <w:sz w:val="22"/>
          <w:szCs w:val="22"/>
        </w:rPr>
        <w:t>6</w:t>
      </w:r>
      <w:r w:rsidRPr="00905E00">
        <w:rPr>
          <w:rFonts w:ascii="Arial" w:hAnsi="Arial" w:cs="Arial"/>
          <w:bCs/>
          <w:sz w:val="22"/>
          <w:szCs w:val="22"/>
        </w:rPr>
        <w:t>-202</w:t>
      </w:r>
      <w:r w:rsidR="005C2483">
        <w:rPr>
          <w:rFonts w:ascii="Arial" w:hAnsi="Arial" w:cs="Arial"/>
          <w:bCs/>
          <w:sz w:val="22"/>
          <w:szCs w:val="22"/>
        </w:rPr>
        <w:t>8</w:t>
      </w:r>
    </w:p>
    <w:p w14:paraId="439FE7BE" w14:textId="6B95493D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5C2483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5C2483">
        <w:rPr>
          <w:rFonts w:ascii="Arial" w:hAnsi="Arial" w:cs="Arial"/>
          <w:bCs/>
          <w:sz w:val="22"/>
          <w:szCs w:val="22"/>
        </w:rPr>
        <w:t>6</w:t>
      </w:r>
    </w:p>
    <w:p w14:paraId="688A298E" w14:textId="2B3998FE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Školski kurikulum za školsku godinu 202</w:t>
      </w:r>
      <w:r w:rsidR="005C2483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5C2483">
        <w:rPr>
          <w:rFonts w:ascii="Arial" w:hAnsi="Arial" w:cs="Arial"/>
          <w:bCs/>
          <w:sz w:val="22"/>
          <w:szCs w:val="22"/>
        </w:rPr>
        <w:t>6</w:t>
      </w:r>
    </w:p>
    <w:p w14:paraId="3C9331F8" w14:textId="77777777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352AAE45" w14:textId="75F0BE1F" w:rsidR="00056200" w:rsidRPr="00905E00" w:rsidRDefault="00056200" w:rsidP="00056200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26ED2E3D" w14:textId="77777777" w:rsidR="009065BA" w:rsidRPr="00C005C1" w:rsidRDefault="009065BA" w:rsidP="009065BA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>OPIS PROGRAMA: Odgojno-obrazovni program glazbene umjetnosti za petnaest zanimanja na tri razine, škola ostvaruje prema nastavnim planovima i programima Ministarstva znanosti i obrazovanja. Program redovna djelatnost srednjih škola – minimalni standard realizira se kroz nekoliko aktivnosti i iz različitih izvora financiranja.</w:t>
      </w:r>
    </w:p>
    <w:p w14:paraId="7413914E" w14:textId="77777777" w:rsidR="00875D32" w:rsidRPr="00C005C1" w:rsidRDefault="00875D32" w:rsidP="00875D32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b/>
          <w:sz w:val="22"/>
          <w:szCs w:val="22"/>
        </w:rPr>
        <w:t>A220101 NAZIV AKTIVNOSTI</w:t>
      </w:r>
      <w:r w:rsidRPr="00C005C1">
        <w:rPr>
          <w:rFonts w:ascii="Arial" w:hAnsi="Arial" w:cs="Arial"/>
          <w:sz w:val="22"/>
          <w:szCs w:val="22"/>
        </w:rPr>
        <w:t>: Materijalni rashodi SŠ po kriterijima</w:t>
      </w:r>
    </w:p>
    <w:p w14:paraId="2DBA518D" w14:textId="420C6376" w:rsidR="00875D32" w:rsidRPr="00C005C1" w:rsidRDefault="00875D32" w:rsidP="00875D32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>Izvor financiranja su decentralizirana sredstva za srednje škole u Proračunu Istarske županije. Sastoji se od redovitog obavljanja tekućeg i investicijskog održavanja postojeće opreme i zgrade a radi sigurnosti učenika i zaposlenika.</w:t>
      </w:r>
      <w:r w:rsidR="009319ED" w:rsidRPr="00C005C1">
        <w:rPr>
          <w:rFonts w:ascii="Arial" w:hAnsi="Arial" w:cs="Arial"/>
          <w:sz w:val="22"/>
          <w:szCs w:val="22"/>
        </w:rPr>
        <w:t xml:space="preserve"> Cilj ove aktivnosti je r</w:t>
      </w:r>
      <w:r w:rsidRPr="00C005C1">
        <w:rPr>
          <w:rFonts w:ascii="Arial" w:hAnsi="Arial" w:cs="Arial"/>
          <w:sz w:val="22"/>
          <w:szCs w:val="22"/>
        </w:rPr>
        <w:t>edovito tekuće i investicijsko održavanje postojeće opreme i zgrade radi povećanja sigurnosti učenika i djelatnika</w:t>
      </w:r>
      <w:r w:rsidR="009319ED" w:rsidRPr="00C005C1">
        <w:rPr>
          <w:rFonts w:ascii="Arial" w:hAnsi="Arial" w:cs="Arial"/>
          <w:sz w:val="22"/>
          <w:szCs w:val="22"/>
        </w:rPr>
        <w:t xml:space="preserve"> kao i o</w:t>
      </w:r>
      <w:r w:rsidRPr="00C005C1">
        <w:rPr>
          <w:rFonts w:ascii="Arial" w:hAnsi="Arial" w:cs="Arial"/>
          <w:sz w:val="22"/>
          <w:szCs w:val="22"/>
        </w:rPr>
        <w:t>mogućiti nesmetano odvijanje odgojno obrazovnog procesa, spriječiti i ukloniti nastale kvarove i oštećenja.</w:t>
      </w:r>
      <w:r w:rsidR="009319ED" w:rsidRPr="00C005C1">
        <w:rPr>
          <w:rFonts w:ascii="Arial" w:hAnsi="Arial" w:cs="Arial"/>
          <w:sz w:val="22"/>
          <w:szCs w:val="22"/>
        </w:rPr>
        <w:t xml:space="preserve"> Za realizaciju ove aktivnosti u 20</w:t>
      </w:r>
      <w:r w:rsidR="00327EB2" w:rsidRPr="00C005C1">
        <w:rPr>
          <w:rFonts w:ascii="Arial" w:hAnsi="Arial" w:cs="Arial"/>
          <w:sz w:val="22"/>
          <w:szCs w:val="22"/>
        </w:rPr>
        <w:t>2</w:t>
      </w:r>
      <w:r w:rsidR="006868D0">
        <w:rPr>
          <w:rFonts w:ascii="Arial" w:hAnsi="Arial" w:cs="Arial"/>
          <w:sz w:val="22"/>
          <w:szCs w:val="22"/>
        </w:rPr>
        <w:t>6</w:t>
      </w:r>
      <w:r w:rsidR="009319ED" w:rsidRPr="00C005C1">
        <w:rPr>
          <w:rFonts w:ascii="Arial" w:hAnsi="Arial" w:cs="Arial"/>
          <w:sz w:val="22"/>
          <w:szCs w:val="22"/>
        </w:rPr>
        <w:t xml:space="preserve">. godini planirano je </w:t>
      </w:r>
      <w:r w:rsidR="001C05C3">
        <w:rPr>
          <w:rFonts w:ascii="Arial" w:hAnsi="Arial" w:cs="Arial"/>
          <w:sz w:val="22"/>
          <w:szCs w:val="22"/>
        </w:rPr>
        <w:t>3</w:t>
      </w:r>
      <w:r w:rsidR="006868D0">
        <w:rPr>
          <w:rFonts w:ascii="Arial" w:hAnsi="Arial" w:cs="Arial"/>
          <w:sz w:val="22"/>
          <w:szCs w:val="22"/>
        </w:rPr>
        <w:t>4</w:t>
      </w:r>
      <w:r w:rsidR="001C05C3">
        <w:rPr>
          <w:rFonts w:ascii="Arial" w:hAnsi="Arial" w:cs="Arial"/>
          <w:sz w:val="22"/>
          <w:szCs w:val="22"/>
        </w:rPr>
        <w:t>.</w:t>
      </w:r>
      <w:r w:rsidR="006868D0">
        <w:rPr>
          <w:rFonts w:ascii="Arial" w:hAnsi="Arial" w:cs="Arial"/>
          <w:sz w:val="22"/>
          <w:szCs w:val="22"/>
        </w:rPr>
        <w:t>006,32</w:t>
      </w:r>
      <w:r w:rsidR="009319ED" w:rsidRPr="00C005C1">
        <w:rPr>
          <w:rFonts w:ascii="Arial" w:hAnsi="Arial" w:cs="Arial"/>
          <w:sz w:val="22"/>
          <w:szCs w:val="22"/>
        </w:rPr>
        <w:t xml:space="preserve"> EUR.</w:t>
      </w:r>
    </w:p>
    <w:p w14:paraId="4D70DC3A" w14:textId="77777777" w:rsidR="009065BA" w:rsidRPr="00C005C1" w:rsidRDefault="009065BA" w:rsidP="009065BA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b/>
          <w:sz w:val="22"/>
          <w:szCs w:val="22"/>
        </w:rPr>
        <w:t>A220102 NAZIV AKTIVNOSTI</w:t>
      </w:r>
      <w:r w:rsidRPr="00C005C1">
        <w:rPr>
          <w:rFonts w:ascii="Arial" w:hAnsi="Arial" w:cs="Arial"/>
          <w:sz w:val="22"/>
          <w:szCs w:val="22"/>
        </w:rPr>
        <w:t>: Materijalni rashodi SŠ po stvarnom trošku</w:t>
      </w:r>
    </w:p>
    <w:p w14:paraId="7DBD7B7A" w14:textId="4ED19C8D" w:rsidR="009065BA" w:rsidRDefault="009065BA" w:rsidP="009065BA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Izvor financiranja su decentralizirana sredstva za srednje škole u županijskom Proračunu. Dobivena sredstva su namjenska i to za isplatu djelatnicima prijevoza na posao; </w:t>
      </w:r>
      <w:r w:rsidR="008A0B2A" w:rsidRPr="00C005C1">
        <w:rPr>
          <w:rFonts w:ascii="Arial" w:hAnsi="Arial" w:cs="Arial"/>
          <w:sz w:val="22"/>
          <w:szCs w:val="22"/>
        </w:rPr>
        <w:t xml:space="preserve">energente; </w:t>
      </w:r>
      <w:r w:rsidRPr="00C005C1">
        <w:rPr>
          <w:rFonts w:ascii="Arial" w:hAnsi="Arial" w:cs="Arial"/>
          <w:sz w:val="22"/>
          <w:szCs w:val="22"/>
        </w:rPr>
        <w:t>sistematske preglede zaposlenika; premije osiguranja imovine i osoba;</w:t>
      </w:r>
      <w:r w:rsidR="005767F3">
        <w:rPr>
          <w:rFonts w:ascii="Arial" w:hAnsi="Arial" w:cs="Arial"/>
          <w:sz w:val="22"/>
          <w:szCs w:val="22"/>
        </w:rPr>
        <w:t xml:space="preserve"> zakupnina dvorane;</w:t>
      </w:r>
      <w:r w:rsidRPr="00C005C1">
        <w:rPr>
          <w:rFonts w:ascii="Arial" w:hAnsi="Arial" w:cs="Arial"/>
          <w:sz w:val="22"/>
          <w:szCs w:val="22"/>
        </w:rPr>
        <w:t xml:space="preserve"> Cilj ove aktivnosti je  redovno podmirivanje svih troškova poslovanja kao i da se učenicima</w:t>
      </w:r>
      <w:r w:rsidR="008A0B2A" w:rsidRPr="00C005C1">
        <w:rPr>
          <w:rFonts w:ascii="Arial" w:hAnsi="Arial" w:cs="Arial"/>
          <w:sz w:val="22"/>
          <w:szCs w:val="22"/>
        </w:rPr>
        <w:t>.</w:t>
      </w:r>
      <w:r w:rsidRPr="00C005C1">
        <w:rPr>
          <w:rFonts w:ascii="Arial" w:hAnsi="Arial" w:cs="Arial"/>
          <w:sz w:val="22"/>
          <w:szCs w:val="22"/>
        </w:rPr>
        <w:t xml:space="preserve"> omogući što bolje uvjete kako bi što bolje ispunjavali svoje obveze; poštivanje obveza iz Kolektivnog ugovora – sistematski pregledi</w:t>
      </w:r>
      <w:r w:rsidR="008A0B2A" w:rsidRPr="00C005C1">
        <w:rPr>
          <w:rFonts w:ascii="Arial" w:hAnsi="Arial" w:cs="Arial"/>
          <w:sz w:val="22"/>
          <w:szCs w:val="22"/>
        </w:rPr>
        <w:t xml:space="preserve"> se povećao, te z</w:t>
      </w:r>
      <w:r w:rsidRPr="00C005C1">
        <w:rPr>
          <w:rFonts w:ascii="Arial" w:hAnsi="Arial" w:cs="Arial"/>
          <w:sz w:val="22"/>
          <w:szCs w:val="22"/>
        </w:rPr>
        <w:t>a realizaciju ove aktivnosti u 202</w:t>
      </w:r>
      <w:r w:rsidR="006868D0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 xml:space="preserve">. godini planirano je </w:t>
      </w:r>
      <w:r w:rsidR="001C05C3">
        <w:rPr>
          <w:rFonts w:ascii="Arial" w:hAnsi="Arial" w:cs="Arial"/>
          <w:sz w:val="22"/>
          <w:szCs w:val="22"/>
        </w:rPr>
        <w:t>4</w:t>
      </w:r>
      <w:r w:rsidR="006868D0">
        <w:rPr>
          <w:rFonts w:ascii="Arial" w:hAnsi="Arial" w:cs="Arial"/>
          <w:sz w:val="22"/>
          <w:szCs w:val="22"/>
        </w:rPr>
        <w:t>1</w:t>
      </w:r>
      <w:r w:rsidR="001C05C3">
        <w:rPr>
          <w:rFonts w:ascii="Arial" w:hAnsi="Arial" w:cs="Arial"/>
          <w:sz w:val="22"/>
          <w:szCs w:val="22"/>
        </w:rPr>
        <w:t>.</w:t>
      </w:r>
      <w:r w:rsidR="006868D0">
        <w:rPr>
          <w:rFonts w:ascii="Arial" w:hAnsi="Arial" w:cs="Arial"/>
          <w:sz w:val="22"/>
          <w:szCs w:val="22"/>
        </w:rPr>
        <w:t>321,80</w:t>
      </w:r>
      <w:r w:rsidRPr="00C005C1">
        <w:rPr>
          <w:rFonts w:ascii="Arial" w:hAnsi="Arial" w:cs="Arial"/>
          <w:sz w:val="22"/>
          <w:szCs w:val="22"/>
        </w:rPr>
        <w:t xml:space="preserve"> EUR.</w:t>
      </w:r>
    </w:p>
    <w:p w14:paraId="00B558AF" w14:textId="77777777" w:rsidR="00B35A28" w:rsidRDefault="006868D0" w:rsidP="009065BA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b/>
          <w:sz w:val="22"/>
          <w:szCs w:val="22"/>
        </w:rPr>
        <w:t>A220102 NAZIV AKTIVNOSTI</w:t>
      </w:r>
      <w:r w:rsidRPr="00C005C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Decentralizirana sredstva prethodne godine - školstvo</w:t>
      </w:r>
      <w:r w:rsidRPr="00C005C1">
        <w:rPr>
          <w:rFonts w:ascii="Arial" w:hAnsi="Arial" w:cs="Arial"/>
          <w:sz w:val="22"/>
          <w:szCs w:val="22"/>
        </w:rPr>
        <w:t xml:space="preserve"> financiranja su decentralizirana sredstva </w:t>
      </w:r>
      <w:r>
        <w:rPr>
          <w:rFonts w:ascii="Arial" w:hAnsi="Arial" w:cs="Arial"/>
          <w:sz w:val="22"/>
          <w:szCs w:val="22"/>
        </w:rPr>
        <w:t>prethodne godine - školstvo</w:t>
      </w:r>
      <w:r w:rsidRPr="00C005C1">
        <w:rPr>
          <w:rFonts w:ascii="Arial" w:hAnsi="Arial" w:cs="Arial"/>
          <w:sz w:val="22"/>
          <w:szCs w:val="22"/>
        </w:rPr>
        <w:t xml:space="preserve">  u županijskom Proračunu. Dobivena sredstva su namjenska i to za isplatu djelatnicima prijevoza na posao; Cilj ove aktivnosti je  redovno podmirivanje svih troškova poslovanja, te za realizaciju ove aktivnosti u 202</w:t>
      </w:r>
      <w:r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 xml:space="preserve">. godini planirano je </w:t>
      </w:r>
      <w:r>
        <w:rPr>
          <w:rFonts w:ascii="Arial" w:hAnsi="Arial" w:cs="Arial"/>
          <w:sz w:val="22"/>
          <w:szCs w:val="22"/>
        </w:rPr>
        <w:t>31.033,50</w:t>
      </w:r>
      <w:r w:rsidRPr="00C005C1">
        <w:rPr>
          <w:rFonts w:ascii="Arial" w:hAnsi="Arial" w:cs="Arial"/>
          <w:sz w:val="22"/>
          <w:szCs w:val="22"/>
        </w:rPr>
        <w:t xml:space="preserve"> EUR.</w:t>
      </w:r>
    </w:p>
    <w:p w14:paraId="430A84B4" w14:textId="6425297C" w:rsidR="009065BA" w:rsidRDefault="0055276C" w:rsidP="009065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65BA" w:rsidRPr="008C737E">
        <w:rPr>
          <w:rFonts w:ascii="Arial" w:hAnsi="Arial" w:cs="Arial"/>
          <w:b/>
          <w:sz w:val="22"/>
          <w:szCs w:val="22"/>
        </w:rPr>
        <w:t>A220103 NAZIV AKTIVNOSTI</w:t>
      </w:r>
      <w:r w:rsidR="009065BA" w:rsidRPr="008C737E">
        <w:rPr>
          <w:rFonts w:ascii="Arial" w:hAnsi="Arial" w:cs="Arial"/>
          <w:sz w:val="22"/>
          <w:szCs w:val="22"/>
        </w:rPr>
        <w:t>: Materijalni rashodi SŠ – drugi izvori – vlastiti prihodi SŠ i prihodi za posebne namjene</w:t>
      </w:r>
    </w:p>
    <w:p w14:paraId="4F9A7C70" w14:textId="77777777" w:rsidR="005D446A" w:rsidRDefault="009065BA" w:rsidP="00D62A3B">
      <w:pPr>
        <w:jc w:val="both"/>
        <w:rPr>
          <w:rFonts w:ascii="Arial" w:hAnsi="Arial" w:cs="Arial"/>
          <w:sz w:val="22"/>
          <w:szCs w:val="22"/>
        </w:rPr>
      </w:pPr>
      <w:r w:rsidRPr="008C737E">
        <w:rPr>
          <w:rFonts w:ascii="Arial" w:hAnsi="Arial" w:cs="Arial"/>
          <w:sz w:val="22"/>
          <w:szCs w:val="22"/>
        </w:rPr>
        <w:t xml:space="preserve">Aktivnost s izvorom financiranja vlastiti prihodi SŠ se sastoji od </w:t>
      </w:r>
      <w:r w:rsidR="00D62A3B" w:rsidRPr="008C737E">
        <w:rPr>
          <w:rFonts w:ascii="Arial" w:hAnsi="Arial" w:cs="Arial"/>
          <w:sz w:val="22"/>
          <w:szCs w:val="22"/>
        </w:rPr>
        <w:t xml:space="preserve">uplate </w:t>
      </w:r>
      <w:r w:rsidR="005D446A">
        <w:rPr>
          <w:rFonts w:ascii="Arial" w:hAnsi="Arial" w:cs="Arial"/>
          <w:sz w:val="22"/>
          <w:szCs w:val="22"/>
        </w:rPr>
        <w:t xml:space="preserve">za izdavanje duplikata </w:t>
      </w:r>
      <w:proofErr w:type="spellStart"/>
      <w:r w:rsidR="005D446A">
        <w:rPr>
          <w:rFonts w:ascii="Arial" w:hAnsi="Arial" w:cs="Arial"/>
          <w:sz w:val="22"/>
          <w:szCs w:val="22"/>
        </w:rPr>
        <w:t>svjedodže</w:t>
      </w:r>
      <w:proofErr w:type="spellEnd"/>
      <w:r w:rsidR="005D446A">
        <w:rPr>
          <w:rFonts w:ascii="Arial" w:hAnsi="Arial" w:cs="Arial"/>
          <w:sz w:val="22"/>
          <w:szCs w:val="22"/>
        </w:rPr>
        <w:t xml:space="preserve">. </w:t>
      </w:r>
      <w:r w:rsidR="005D446A" w:rsidRPr="008C737E">
        <w:rPr>
          <w:rFonts w:ascii="Arial" w:hAnsi="Arial" w:cs="Arial"/>
          <w:sz w:val="22"/>
          <w:szCs w:val="22"/>
        </w:rPr>
        <w:t>Za realizaciju ove aktivnosti s izvorom financiranja vlastiti prihodi SŠ u 202</w:t>
      </w:r>
      <w:r w:rsidR="005D446A">
        <w:rPr>
          <w:rFonts w:ascii="Arial" w:hAnsi="Arial" w:cs="Arial"/>
          <w:sz w:val="22"/>
          <w:szCs w:val="22"/>
        </w:rPr>
        <w:t>6</w:t>
      </w:r>
      <w:r w:rsidR="005D446A" w:rsidRPr="008C737E">
        <w:rPr>
          <w:rFonts w:ascii="Arial" w:hAnsi="Arial" w:cs="Arial"/>
          <w:sz w:val="22"/>
          <w:szCs w:val="22"/>
        </w:rPr>
        <w:t xml:space="preserve">. godini planirano je </w:t>
      </w:r>
      <w:r w:rsidR="005D446A">
        <w:rPr>
          <w:rFonts w:ascii="Arial" w:hAnsi="Arial" w:cs="Arial"/>
          <w:sz w:val="22"/>
          <w:szCs w:val="22"/>
        </w:rPr>
        <w:t>60,00</w:t>
      </w:r>
      <w:r w:rsidR="005D446A" w:rsidRPr="008C737E">
        <w:rPr>
          <w:rFonts w:ascii="Arial" w:hAnsi="Arial" w:cs="Arial"/>
          <w:sz w:val="22"/>
          <w:szCs w:val="22"/>
        </w:rPr>
        <w:t xml:space="preserve"> EUR </w:t>
      </w:r>
    </w:p>
    <w:p w14:paraId="421C908F" w14:textId="52202B79" w:rsidR="00D62A3B" w:rsidRPr="008C737E" w:rsidRDefault="005D446A" w:rsidP="00D62A3B">
      <w:pPr>
        <w:jc w:val="both"/>
        <w:rPr>
          <w:rFonts w:ascii="Arial" w:hAnsi="Arial" w:cs="Arial"/>
          <w:sz w:val="22"/>
          <w:szCs w:val="22"/>
        </w:rPr>
      </w:pPr>
      <w:r w:rsidRPr="008C737E">
        <w:rPr>
          <w:rFonts w:ascii="Arial" w:hAnsi="Arial" w:cs="Arial"/>
          <w:sz w:val="22"/>
          <w:szCs w:val="22"/>
        </w:rPr>
        <w:t xml:space="preserve">Aktivnost s izvorom financiranja </w:t>
      </w:r>
      <w:r>
        <w:rPr>
          <w:rFonts w:ascii="Arial" w:hAnsi="Arial" w:cs="Arial"/>
          <w:sz w:val="22"/>
          <w:szCs w:val="22"/>
        </w:rPr>
        <w:t>prihod za posebne namjene</w:t>
      </w:r>
      <w:r w:rsidRPr="008C737E">
        <w:rPr>
          <w:rFonts w:ascii="Arial" w:hAnsi="Arial" w:cs="Arial"/>
          <w:sz w:val="22"/>
          <w:szCs w:val="22"/>
        </w:rPr>
        <w:t xml:space="preserve"> sastoji</w:t>
      </w:r>
      <w:r>
        <w:rPr>
          <w:rFonts w:ascii="Arial" w:hAnsi="Arial" w:cs="Arial"/>
          <w:sz w:val="22"/>
          <w:szCs w:val="22"/>
        </w:rPr>
        <w:t xml:space="preserve"> se</w:t>
      </w:r>
      <w:r w:rsidRPr="008C737E">
        <w:rPr>
          <w:rFonts w:ascii="Arial" w:hAnsi="Arial" w:cs="Arial"/>
          <w:sz w:val="22"/>
          <w:szCs w:val="22"/>
        </w:rPr>
        <w:t xml:space="preserve"> od uplate </w:t>
      </w:r>
      <w:r w:rsidR="00D62A3B" w:rsidRPr="008C737E">
        <w:rPr>
          <w:rFonts w:ascii="Arial" w:hAnsi="Arial" w:cs="Arial"/>
          <w:sz w:val="22"/>
          <w:szCs w:val="22"/>
        </w:rPr>
        <w:t>roditelja/skrbnika učenika participaciju školarine</w:t>
      </w:r>
      <w:r w:rsidR="009065BA" w:rsidRPr="008C737E">
        <w:rPr>
          <w:rFonts w:ascii="Arial" w:hAnsi="Arial" w:cs="Arial"/>
          <w:sz w:val="22"/>
          <w:szCs w:val="22"/>
        </w:rPr>
        <w:t>.</w:t>
      </w:r>
      <w:r w:rsidR="00D62A3B" w:rsidRPr="008C737E">
        <w:rPr>
          <w:rFonts w:ascii="Arial" w:hAnsi="Arial" w:cs="Arial"/>
          <w:sz w:val="22"/>
          <w:szCs w:val="22"/>
        </w:rPr>
        <w:t xml:space="preserve"> Cilj ove aktivnosti omogućiti redovno odvijanje nastavnog procesa</w:t>
      </w:r>
      <w:r w:rsidR="008C737E">
        <w:rPr>
          <w:rFonts w:ascii="Arial" w:hAnsi="Arial" w:cs="Arial"/>
          <w:sz w:val="22"/>
          <w:szCs w:val="22"/>
        </w:rPr>
        <w:t xml:space="preserve"> </w:t>
      </w:r>
      <w:r w:rsidR="00D62A3B" w:rsidRPr="008C737E">
        <w:rPr>
          <w:rFonts w:ascii="Arial" w:hAnsi="Arial" w:cs="Arial"/>
          <w:sz w:val="22"/>
          <w:szCs w:val="22"/>
        </w:rPr>
        <w:t xml:space="preserve">i omogućiti kvalitetan rad škole i njeno funkcioniranje, održavati koncerte za zainteresiranu javnost tijekom školske godine. </w:t>
      </w:r>
      <w:r w:rsidR="008D3D18" w:rsidRPr="008C737E">
        <w:rPr>
          <w:rFonts w:ascii="Arial" w:hAnsi="Arial" w:cs="Arial"/>
          <w:sz w:val="22"/>
          <w:szCs w:val="22"/>
        </w:rPr>
        <w:t>Realizirati</w:t>
      </w:r>
      <w:r w:rsidR="00D62A3B" w:rsidRPr="008C737E">
        <w:rPr>
          <w:rFonts w:ascii="Arial" w:hAnsi="Arial" w:cs="Arial"/>
          <w:sz w:val="22"/>
          <w:szCs w:val="22"/>
        </w:rPr>
        <w:t xml:space="preserve"> predviđen</w:t>
      </w:r>
      <w:r w:rsidR="008D3D18" w:rsidRPr="008C737E">
        <w:rPr>
          <w:rFonts w:ascii="Arial" w:hAnsi="Arial" w:cs="Arial"/>
          <w:sz w:val="22"/>
          <w:szCs w:val="22"/>
        </w:rPr>
        <w:t>e</w:t>
      </w:r>
      <w:r w:rsidR="00D62A3B" w:rsidRPr="008C737E">
        <w:rPr>
          <w:rFonts w:ascii="Arial" w:hAnsi="Arial" w:cs="Arial"/>
          <w:sz w:val="22"/>
          <w:szCs w:val="22"/>
        </w:rPr>
        <w:t xml:space="preserve"> nastavn</w:t>
      </w:r>
      <w:r w:rsidR="008D3D18" w:rsidRPr="008C737E">
        <w:rPr>
          <w:rFonts w:ascii="Arial" w:hAnsi="Arial" w:cs="Arial"/>
          <w:sz w:val="22"/>
          <w:szCs w:val="22"/>
        </w:rPr>
        <w:t>e</w:t>
      </w:r>
      <w:r w:rsidR="00D62A3B" w:rsidRPr="008C737E">
        <w:rPr>
          <w:rFonts w:ascii="Arial" w:hAnsi="Arial" w:cs="Arial"/>
          <w:sz w:val="22"/>
          <w:szCs w:val="22"/>
        </w:rPr>
        <w:t xml:space="preserve"> plano</w:t>
      </w:r>
      <w:r w:rsidR="008D3D18" w:rsidRPr="008C737E">
        <w:rPr>
          <w:rFonts w:ascii="Arial" w:hAnsi="Arial" w:cs="Arial"/>
          <w:sz w:val="22"/>
          <w:szCs w:val="22"/>
        </w:rPr>
        <w:t>ve</w:t>
      </w:r>
      <w:r w:rsidR="00D62A3B" w:rsidRPr="008C737E">
        <w:rPr>
          <w:rFonts w:ascii="Arial" w:hAnsi="Arial" w:cs="Arial"/>
          <w:sz w:val="22"/>
          <w:szCs w:val="22"/>
        </w:rPr>
        <w:t xml:space="preserve"> i program</w:t>
      </w:r>
      <w:r w:rsidR="008D3D18" w:rsidRPr="008C737E">
        <w:rPr>
          <w:rFonts w:ascii="Arial" w:hAnsi="Arial" w:cs="Arial"/>
          <w:sz w:val="22"/>
          <w:szCs w:val="22"/>
        </w:rPr>
        <w:t>e</w:t>
      </w:r>
      <w:r w:rsidR="00D62A3B" w:rsidRPr="008C737E">
        <w:rPr>
          <w:rFonts w:ascii="Arial" w:hAnsi="Arial" w:cs="Arial"/>
          <w:sz w:val="22"/>
          <w:szCs w:val="22"/>
        </w:rPr>
        <w:t xml:space="preserve"> Škole, nabav</w:t>
      </w:r>
      <w:r w:rsidR="008D3D18" w:rsidRPr="008C737E">
        <w:rPr>
          <w:rFonts w:ascii="Arial" w:hAnsi="Arial" w:cs="Arial"/>
          <w:sz w:val="22"/>
          <w:szCs w:val="22"/>
        </w:rPr>
        <w:t>iti</w:t>
      </w:r>
      <w:r w:rsidR="00D62A3B" w:rsidRPr="008C737E">
        <w:rPr>
          <w:rFonts w:ascii="Arial" w:hAnsi="Arial" w:cs="Arial"/>
          <w:sz w:val="22"/>
          <w:szCs w:val="22"/>
        </w:rPr>
        <w:t xml:space="preserve"> potreban materijal za neometano odvijanje nastave, stručno usavršav</w:t>
      </w:r>
      <w:r w:rsidR="008D3D18" w:rsidRPr="008C737E">
        <w:rPr>
          <w:rFonts w:ascii="Arial" w:hAnsi="Arial" w:cs="Arial"/>
          <w:sz w:val="22"/>
          <w:szCs w:val="22"/>
        </w:rPr>
        <w:t>anje nastavnika</w:t>
      </w:r>
      <w:r w:rsidR="00D62A3B" w:rsidRPr="008C737E">
        <w:rPr>
          <w:rFonts w:ascii="Arial" w:hAnsi="Arial" w:cs="Arial"/>
          <w:sz w:val="22"/>
          <w:szCs w:val="22"/>
        </w:rPr>
        <w:t xml:space="preserve">, </w:t>
      </w:r>
      <w:r w:rsidR="008D3D18" w:rsidRPr="008C737E">
        <w:rPr>
          <w:rFonts w:ascii="Arial" w:hAnsi="Arial" w:cs="Arial"/>
          <w:sz w:val="22"/>
          <w:szCs w:val="22"/>
        </w:rPr>
        <w:t>prijav</w:t>
      </w:r>
      <w:r w:rsidR="00A66BA4" w:rsidRPr="008C737E">
        <w:rPr>
          <w:rFonts w:ascii="Arial" w:hAnsi="Arial" w:cs="Arial"/>
          <w:sz w:val="22"/>
          <w:szCs w:val="22"/>
        </w:rPr>
        <w:t>a</w:t>
      </w:r>
      <w:r w:rsidR="008D3D18" w:rsidRPr="008C737E">
        <w:rPr>
          <w:rFonts w:ascii="Arial" w:hAnsi="Arial" w:cs="Arial"/>
          <w:sz w:val="22"/>
          <w:szCs w:val="22"/>
        </w:rPr>
        <w:t xml:space="preserve"> učenik</w:t>
      </w:r>
      <w:r w:rsidR="00A66BA4" w:rsidRPr="008C737E">
        <w:rPr>
          <w:rFonts w:ascii="Arial" w:hAnsi="Arial" w:cs="Arial"/>
          <w:sz w:val="22"/>
          <w:szCs w:val="22"/>
        </w:rPr>
        <w:t>a</w:t>
      </w:r>
      <w:r w:rsidR="008D3D18" w:rsidRPr="008C737E">
        <w:rPr>
          <w:rFonts w:ascii="Arial" w:hAnsi="Arial" w:cs="Arial"/>
          <w:sz w:val="22"/>
          <w:szCs w:val="22"/>
        </w:rPr>
        <w:t xml:space="preserve">  na razna </w:t>
      </w:r>
      <w:r w:rsidR="00D62A3B" w:rsidRPr="008C737E">
        <w:rPr>
          <w:rFonts w:ascii="Arial" w:hAnsi="Arial" w:cs="Arial"/>
          <w:sz w:val="22"/>
          <w:szCs w:val="22"/>
        </w:rPr>
        <w:t>natjeca</w:t>
      </w:r>
      <w:r w:rsidR="008D3D18" w:rsidRPr="008C737E">
        <w:rPr>
          <w:rFonts w:ascii="Arial" w:hAnsi="Arial" w:cs="Arial"/>
          <w:sz w:val="22"/>
          <w:szCs w:val="22"/>
        </w:rPr>
        <w:t>nja</w:t>
      </w:r>
      <w:r w:rsidR="00D62A3B" w:rsidRPr="008C737E">
        <w:rPr>
          <w:rFonts w:ascii="Arial" w:hAnsi="Arial" w:cs="Arial"/>
          <w:sz w:val="22"/>
          <w:szCs w:val="22"/>
        </w:rPr>
        <w:t xml:space="preserve"> i održava</w:t>
      </w:r>
      <w:r w:rsidR="008D3D18" w:rsidRPr="008C737E">
        <w:rPr>
          <w:rFonts w:ascii="Arial" w:hAnsi="Arial" w:cs="Arial"/>
          <w:sz w:val="22"/>
          <w:szCs w:val="22"/>
        </w:rPr>
        <w:t>ti</w:t>
      </w:r>
      <w:r w:rsidR="00D62A3B" w:rsidRPr="008C737E">
        <w:rPr>
          <w:rFonts w:ascii="Arial" w:hAnsi="Arial" w:cs="Arial"/>
          <w:sz w:val="22"/>
          <w:szCs w:val="22"/>
        </w:rPr>
        <w:t xml:space="preserve"> različite koncerte tijekom školske godine.</w:t>
      </w:r>
    </w:p>
    <w:p w14:paraId="5CE28940" w14:textId="35D127AF" w:rsidR="009065BA" w:rsidRPr="008C737E" w:rsidRDefault="009065BA" w:rsidP="009065BA">
      <w:pPr>
        <w:jc w:val="both"/>
        <w:rPr>
          <w:rFonts w:ascii="Arial" w:hAnsi="Arial" w:cs="Arial"/>
          <w:sz w:val="22"/>
          <w:szCs w:val="22"/>
        </w:rPr>
      </w:pPr>
      <w:r w:rsidRPr="008C737E">
        <w:rPr>
          <w:rFonts w:ascii="Arial" w:hAnsi="Arial" w:cs="Arial"/>
          <w:sz w:val="22"/>
          <w:szCs w:val="22"/>
        </w:rPr>
        <w:t>Za realizaciju ove aktivnosti s izvorom financiranja vlastiti prihodi SŠ u 202</w:t>
      </w:r>
      <w:r w:rsidR="005D446A">
        <w:rPr>
          <w:rFonts w:ascii="Arial" w:hAnsi="Arial" w:cs="Arial"/>
          <w:sz w:val="22"/>
          <w:szCs w:val="22"/>
        </w:rPr>
        <w:t>6</w:t>
      </w:r>
      <w:r w:rsidRPr="008C737E">
        <w:rPr>
          <w:rFonts w:ascii="Arial" w:hAnsi="Arial" w:cs="Arial"/>
          <w:sz w:val="22"/>
          <w:szCs w:val="22"/>
        </w:rPr>
        <w:t xml:space="preserve">. godini planirano je </w:t>
      </w:r>
      <w:r w:rsidR="005D446A">
        <w:rPr>
          <w:rFonts w:ascii="Arial" w:hAnsi="Arial" w:cs="Arial"/>
          <w:sz w:val="22"/>
          <w:szCs w:val="22"/>
        </w:rPr>
        <w:t>64.350,00</w:t>
      </w:r>
      <w:r w:rsidRPr="008C737E">
        <w:rPr>
          <w:rFonts w:ascii="Arial" w:hAnsi="Arial" w:cs="Arial"/>
          <w:sz w:val="22"/>
          <w:szCs w:val="22"/>
        </w:rPr>
        <w:t xml:space="preserve"> EUR.</w:t>
      </w:r>
    </w:p>
    <w:p w14:paraId="79B84B24" w14:textId="4817F4DC" w:rsidR="00A66BA4" w:rsidRDefault="009065BA" w:rsidP="009065BA">
      <w:pPr>
        <w:jc w:val="both"/>
        <w:rPr>
          <w:rFonts w:ascii="Arial" w:hAnsi="Arial" w:cs="Arial"/>
          <w:sz w:val="22"/>
          <w:szCs w:val="22"/>
        </w:rPr>
      </w:pPr>
      <w:r w:rsidRPr="008C737E">
        <w:rPr>
          <w:rFonts w:ascii="Arial" w:hAnsi="Arial" w:cs="Arial"/>
          <w:sz w:val="22"/>
          <w:szCs w:val="22"/>
        </w:rPr>
        <w:t xml:space="preserve">Aktivnost s izvorom financiranja prihodi za posebne namjene SŠ jesu roditeljske uplate za </w:t>
      </w:r>
      <w:r w:rsidR="008D3D18" w:rsidRPr="008C737E">
        <w:rPr>
          <w:rFonts w:ascii="Arial" w:hAnsi="Arial" w:cs="Arial"/>
          <w:sz w:val="22"/>
          <w:szCs w:val="22"/>
        </w:rPr>
        <w:t>participaciju</w:t>
      </w:r>
      <w:r w:rsidR="00BA19D0" w:rsidRPr="008C737E">
        <w:rPr>
          <w:rFonts w:ascii="Arial" w:hAnsi="Arial" w:cs="Arial"/>
          <w:sz w:val="22"/>
          <w:szCs w:val="22"/>
        </w:rPr>
        <w:t xml:space="preserve"> </w:t>
      </w:r>
      <w:r w:rsidR="008D3D18" w:rsidRPr="008C737E">
        <w:rPr>
          <w:rFonts w:ascii="Arial" w:hAnsi="Arial" w:cs="Arial"/>
          <w:sz w:val="22"/>
          <w:szCs w:val="22"/>
        </w:rPr>
        <w:t>školarine</w:t>
      </w:r>
      <w:r w:rsidR="001C05C3">
        <w:rPr>
          <w:rFonts w:ascii="Arial" w:hAnsi="Arial" w:cs="Arial"/>
          <w:sz w:val="22"/>
          <w:szCs w:val="22"/>
        </w:rPr>
        <w:t>, te je</w:t>
      </w:r>
      <w:r w:rsidR="001C05C3" w:rsidRPr="001C05C3">
        <w:rPr>
          <w:rFonts w:ascii="Arial" w:hAnsi="Arial" w:cs="Arial"/>
          <w:sz w:val="22"/>
          <w:szCs w:val="22"/>
        </w:rPr>
        <w:t xml:space="preserve"> </w:t>
      </w:r>
      <w:r w:rsidR="001C05C3" w:rsidRPr="008C737E">
        <w:rPr>
          <w:rFonts w:ascii="Arial" w:hAnsi="Arial" w:cs="Arial"/>
          <w:sz w:val="22"/>
          <w:szCs w:val="22"/>
        </w:rPr>
        <w:t>planirano</w:t>
      </w:r>
      <w:r w:rsidR="001C05C3">
        <w:rPr>
          <w:rFonts w:ascii="Arial" w:hAnsi="Arial" w:cs="Arial"/>
          <w:sz w:val="22"/>
          <w:szCs w:val="22"/>
        </w:rPr>
        <w:t xml:space="preserve"> 64,350,00</w:t>
      </w:r>
      <w:r w:rsidR="001C05C3" w:rsidRPr="008C737E">
        <w:rPr>
          <w:rFonts w:ascii="Arial" w:hAnsi="Arial" w:cs="Arial"/>
          <w:sz w:val="22"/>
          <w:szCs w:val="22"/>
        </w:rPr>
        <w:t xml:space="preserve"> EUR.</w:t>
      </w:r>
      <w:r w:rsidR="001C05C3">
        <w:rPr>
          <w:rFonts w:ascii="Arial" w:hAnsi="Arial" w:cs="Arial"/>
          <w:sz w:val="22"/>
          <w:szCs w:val="22"/>
        </w:rPr>
        <w:t xml:space="preserve"> </w:t>
      </w:r>
      <w:r w:rsidR="00A66BA4" w:rsidRPr="008C737E">
        <w:rPr>
          <w:rFonts w:ascii="Arial" w:hAnsi="Arial" w:cs="Arial"/>
          <w:sz w:val="22"/>
          <w:szCs w:val="22"/>
        </w:rPr>
        <w:t>Dobivenim sredstvima podmiruju se održavanja i popravka instrumenata, prijevoz i smještaj učenika na natjecanjima, kotizacije za učenike.</w:t>
      </w:r>
    </w:p>
    <w:p w14:paraId="5A197A1B" w14:textId="1E6E4F7A" w:rsidR="00B35A28" w:rsidRDefault="00B35A28" w:rsidP="009065BA">
      <w:pPr>
        <w:jc w:val="both"/>
        <w:rPr>
          <w:rFonts w:ascii="Arial" w:hAnsi="Arial" w:cs="Arial"/>
          <w:sz w:val="22"/>
          <w:szCs w:val="22"/>
        </w:rPr>
      </w:pPr>
    </w:p>
    <w:p w14:paraId="08EBC3DB" w14:textId="18E5AC25" w:rsidR="00B35A28" w:rsidRDefault="00B35A28" w:rsidP="009065BA">
      <w:pPr>
        <w:jc w:val="both"/>
        <w:rPr>
          <w:rFonts w:ascii="Arial" w:hAnsi="Arial" w:cs="Arial"/>
          <w:sz w:val="22"/>
          <w:szCs w:val="22"/>
        </w:rPr>
      </w:pPr>
    </w:p>
    <w:p w14:paraId="3E09C9E7" w14:textId="1893812E" w:rsidR="00195C88" w:rsidRDefault="00195C88" w:rsidP="009065BA">
      <w:pPr>
        <w:jc w:val="both"/>
        <w:rPr>
          <w:rFonts w:ascii="Arial" w:hAnsi="Arial" w:cs="Arial"/>
          <w:sz w:val="22"/>
          <w:szCs w:val="22"/>
        </w:rPr>
      </w:pPr>
    </w:p>
    <w:p w14:paraId="6DCF8884" w14:textId="77777777" w:rsidR="00195C88" w:rsidRPr="008C737E" w:rsidRDefault="00195C88" w:rsidP="009065BA">
      <w:pPr>
        <w:jc w:val="both"/>
        <w:rPr>
          <w:rFonts w:ascii="Arial" w:hAnsi="Arial" w:cs="Arial"/>
          <w:sz w:val="22"/>
          <w:szCs w:val="22"/>
        </w:rPr>
      </w:pPr>
    </w:p>
    <w:p w14:paraId="563737FF" w14:textId="77777777" w:rsidR="00875D32" w:rsidRPr="00C005C1" w:rsidRDefault="00875D32" w:rsidP="00875D32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b/>
          <w:sz w:val="22"/>
          <w:szCs w:val="22"/>
        </w:rPr>
        <w:t>A220104 NAZIV AKTIVNOSTI</w:t>
      </w:r>
      <w:r w:rsidRPr="00C005C1">
        <w:rPr>
          <w:rFonts w:ascii="Arial" w:hAnsi="Arial" w:cs="Arial"/>
          <w:sz w:val="22"/>
          <w:szCs w:val="22"/>
        </w:rPr>
        <w:t xml:space="preserve">: </w:t>
      </w:r>
      <w:r w:rsidR="00B657B3" w:rsidRPr="00C005C1">
        <w:rPr>
          <w:rFonts w:ascii="Arial" w:hAnsi="Arial" w:cs="Arial"/>
          <w:sz w:val="22"/>
          <w:szCs w:val="22"/>
        </w:rPr>
        <w:t>Plaće i drugi rashodi za zaposlene srednjih škola</w:t>
      </w:r>
    </w:p>
    <w:p w14:paraId="1F6C0FAD" w14:textId="250F2784" w:rsidR="00395401" w:rsidRDefault="00875D32" w:rsidP="00395401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Izvor financiranja je Ministarstvo znanosti i obrazovanja za proračunske korisnike. Kroz ovu aktivnost vrši se isplata plaća, naknada i drugih materijalnih prava zaposlenih u </w:t>
      </w:r>
      <w:r w:rsidR="00BA19D0" w:rsidRPr="00C005C1">
        <w:rPr>
          <w:rFonts w:ascii="Arial" w:hAnsi="Arial" w:cs="Arial"/>
          <w:sz w:val="22"/>
          <w:szCs w:val="22"/>
        </w:rPr>
        <w:t>Školi</w:t>
      </w:r>
      <w:r w:rsidRPr="00C005C1">
        <w:rPr>
          <w:rFonts w:ascii="Arial" w:hAnsi="Arial" w:cs="Arial"/>
          <w:sz w:val="22"/>
          <w:szCs w:val="22"/>
        </w:rPr>
        <w:t>.</w:t>
      </w:r>
      <w:r w:rsidR="009653B9" w:rsidRPr="00C005C1">
        <w:rPr>
          <w:rFonts w:ascii="Arial" w:hAnsi="Arial" w:cs="Arial"/>
          <w:sz w:val="22"/>
          <w:szCs w:val="22"/>
        </w:rPr>
        <w:t xml:space="preserve"> Cilj ove aktivnosti jesu</w:t>
      </w:r>
      <w:r w:rsidRPr="00C005C1">
        <w:rPr>
          <w:rFonts w:ascii="Arial" w:hAnsi="Arial" w:cs="Arial"/>
          <w:sz w:val="22"/>
          <w:szCs w:val="22"/>
        </w:rPr>
        <w:t xml:space="preserve"> </w:t>
      </w:r>
      <w:r w:rsidR="009653B9" w:rsidRPr="00C005C1">
        <w:rPr>
          <w:rFonts w:ascii="Arial" w:hAnsi="Arial" w:cs="Arial"/>
          <w:sz w:val="22"/>
          <w:szCs w:val="22"/>
        </w:rPr>
        <w:t>i</w:t>
      </w:r>
      <w:r w:rsidRPr="00C005C1">
        <w:rPr>
          <w:rFonts w:ascii="Arial" w:hAnsi="Arial" w:cs="Arial"/>
          <w:sz w:val="22"/>
          <w:szCs w:val="22"/>
        </w:rPr>
        <w:t>splate plać</w:t>
      </w:r>
      <w:r w:rsidR="009653B9" w:rsidRPr="00C005C1">
        <w:rPr>
          <w:rFonts w:ascii="Arial" w:hAnsi="Arial" w:cs="Arial"/>
          <w:sz w:val="22"/>
          <w:szCs w:val="22"/>
        </w:rPr>
        <w:t>a</w:t>
      </w:r>
      <w:r w:rsidRPr="00C005C1">
        <w:rPr>
          <w:rFonts w:ascii="Arial" w:hAnsi="Arial" w:cs="Arial"/>
          <w:sz w:val="22"/>
          <w:szCs w:val="22"/>
        </w:rPr>
        <w:t xml:space="preserve">, naknada i drugih materijalnih prava temeljem Ugovora o radu, Zakona o plaćama u javnim službama, Uredbe o nazivima radnih mjesta i koeficijentima složenosti poslova u javnim </w:t>
      </w:r>
      <w:r w:rsidR="00395401" w:rsidRPr="00C005C1">
        <w:rPr>
          <w:rFonts w:ascii="Arial" w:hAnsi="Arial" w:cs="Arial"/>
          <w:sz w:val="22"/>
          <w:szCs w:val="22"/>
        </w:rPr>
        <w:t>službama, Kolektivnim ugovorima i ostalim</w:t>
      </w:r>
      <w:r w:rsidRPr="00C005C1">
        <w:rPr>
          <w:rFonts w:ascii="Arial" w:hAnsi="Arial" w:cs="Arial"/>
          <w:sz w:val="22"/>
          <w:szCs w:val="22"/>
        </w:rPr>
        <w:t xml:space="preserve"> pozitivnim pravnim propisima. </w:t>
      </w:r>
      <w:r w:rsidR="00395401" w:rsidRPr="00C005C1">
        <w:rPr>
          <w:rFonts w:ascii="Arial" w:hAnsi="Arial" w:cs="Arial"/>
          <w:sz w:val="22"/>
          <w:szCs w:val="22"/>
        </w:rPr>
        <w:t>Za realizaciju ove aktivnosti u 202</w:t>
      </w:r>
      <w:r w:rsidR="005D446A">
        <w:rPr>
          <w:rFonts w:ascii="Arial" w:hAnsi="Arial" w:cs="Arial"/>
          <w:sz w:val="22"/>
          <w:szCs w:val="22"/>
        </w:rPr>
        <w:t>6</w:t>
      </w:r>
      <w:r w:rsidR="00395401" w:rsidRPr="00C005C1">
        <w:rPr>
          <w:rFonts w:ascii="Arial" w:hAnsi="Arial" w:cs="Arial"/>
          <w:sz w:val="22"/>
          <w:szCs w:val="22"/>
        </w:rPr>
        <w:t xml:space="preserve">. godini planirano je </w:t>
      </w:r>
      <w:r w:rsidR="005D446A">
        <w:rPr>
          <w:rFonts w:ascii="Arial" w:hAnsi="Arial" w:cs="Arial"/>
          <w:sz w:val="22"/>
          <w:szCs w:val="22"/>
        </w:rPr>
        <w:t>2</w:t>
      </w:r>
      <w:r w:rsidR="005744C5" w:rsidRPr="00C005C1">
        <w:rPr>
          <w:rFonts w:ascii="Arial" w:hAnsi="Arial" w:cs="Arial"/>
          <w:sz w:val="22"/>
          <w:szCs w:val="22"/>
        </w:rPr>
        <w:t>.</w:t>
      </w:r>
      <w:r w:rsidR="005D446A">
        <w:rPr>
          <w:rFonts w:ascii="Arial" w:hAnsi="Arial" w:cs="Arial"/>
          <w:sz w:val="22"/>
          <w:szCs w:val="22"/>
        </w:rPr>
        <w:t>09</w:t>
      </w:r>
      <w:r w:rsidR="00FB7529">
        <w:rPr>
          <w:rFonts w:ascii="Arial" w:hAnsi="Arial" w:cs="Arial"/>
          <w:sz w:val="22"/>
          <w:szCs w:val="22"/>
        </w:rPr>
        <w:t>9</w:t>
      </w:r>
      <w:r w:rsidR="005744C5" w:rsidRPr="00C005C1">
        <w:rPr>
          <w:rFonts w:ascii="Arial" w:hAnsi="Arial" w:cs="Arial"/>
          <w:sz w:val="22"/>
          <w:szCs w:val="22"/>
        </w:rPr>
        <w:t>.</w:t>
      </w:r>
      <w:r w:rsidR="005D446A">
        <w:rPr>
          <w:rFonts w:ascii="Arial" w:hAnsi="Arial" w:cs="Arial"/>
          <w:sz w:val="22"/>
          <w:szCs w:val="22"/>
        </w:rPr>
        <w:t>2</w:t>
      </w:r>
      <w:r w:rsidR="00FB7529">
        <w:rPr>
          <w:rFonts w:ascii="Arial" w:hAnsi="Arial" w:cs="Arial"/>
          <w:sz w:val="22"/>
          <w:szCs w:val="22"/>
        </w:rPr>
        <w:t>00</w:t>
      </w:r>
      <w:r w:rsidR="005744C5" w:rsidRPr="00C005C1">
        <w:rPr>
          <w:rFonts w:ascii="Arial" w:hAnsi="Arial" w:cs="Arial"/>
          <w:sz w:val="22"/>
          <w:szCs w:val="22"/>
        </w:rPr>
        <w:t>,</w:t>
      </w:r>
      <w:r w:rsidR="00FB7529">
        <w:rPr>
          <w:rFonts w:ascii="Arial" w:hAnsi="Arial" w:cs="Arial"/>
          <w:sz w:val="22"/>
          <w:szCs w:val="22"/>
        </w:rPr>
        <w:t>00</w:t>
      </w:r>
      <w:r w:rsidR="005744C5" w:rsidRPr="00C005C1">
        <w:rPr>
          <w:rFonts w:ascii="Arial" w:hAnsi="Arial" w:cs="Arial"/>
          <w:sz w:val="22"/>
          <w:szCs w:val="22"/>
        </w:rPr>
        <w:t xml:space="preserve"> </w:t>
      </w:r>
      <w:r w:rsidR="00395401" w:rsidRPr="00C005C1">
        <w:rPr>
          <w:rFonts w:ascii="Arial" w:hAnsi="Arial" w:cs="Arial"/>
          <w:sz w:val="22"/>
          <w:szCs w:val="22"/>
        </w:rPr>
        <w:t>EUR.</w:t>
      </w:r>
    </w:p>
    <w:p w14:paraId="5831D68F" w14:textId="77777777" w:rsidR="001A3E98" w:rsidRPr="00C005C1" w:rsidRDefault="001A3E98" w:rsidP="00395401">
      <w:pPr>
        <w:jc w:val="both"/>
        <w:rPr>
          <w:rFonts w:ascii="Arial" w:hAnsi="Arial" w:cs="Arial"/>
          <w:sz w:val="22"/>
          <w:szCs w:val="22"/>
        </w:rPr>
      </w:pPr>
    </w:p>
    <w:p w14:paraId="39B92778" w14:textId="73D61A38" w:rsidR="00BC163F" w:rsidRPr="00BC163F" w:rsidRDefault="00395401" w:rsidP="00BC163F">
      <w:pPr>
        <w:jc w:val="both"/>
        <w:rPr>
          <w:rFonts w:ascii="Arial" w:hAnsi="Arial" w:cs="Arial"/>
          <w:sz w:val="22"/>
          <w:szCs w:val="22"/>
        </w:rPr>
      </w:pPr>
      <w:r w:rsidRPr="001A3E98">
        <w:rPr>
          <w:rFonts w:ascii="Arial" w:hAnsi="Arial" w:cs="Arial"/>
          <w:b/>
          <w:bCs/>
          <w:sz w:val="22"/>
          <w:szCs w:val="22"/>
        </w:rPr>
        <w:t xml:space="preserve">CILJ USPJEŠNOSTI </w:t>
      </w:r>
      <w:r w:rsidR="001A3E98">
        <w:rPr>
          <w:rFonts w:ascii="Arial" w:hAnsi="Arial" w:cs="Arial"/>
          <w:sz w:val="22"/>
          <w:szCs w:val="22"/>
        </w:rPr>
        <w:t>–</w:t>
      </w:r>
      <w:r w:rsidR="001A3E98" w:rsidRPr="001A3E98">
        <w:rPr>
          <w:rFonts w:ascii="Arial" w:hAnsi="Arial" w:cs="Arial"/>
          <w:sz w:val="22"/>
          <w:szCs w:val="22"/>
        </w:rPr>
        <w:t xml:space="preserve"> Mjere</w:t>
      </w:r>
      <w:r w:rsidR="001A3E98">
        <w:rPr>
          <w:rFonts w:ascii="Arial" w:hAnsi="Arial" w:cs="Arial"/>
          <w:sz w:val="22"/>
          <w:szCs w:val="22"/>
        </w:rPr>
        <w:t xml:space="preserve"> </w:t>
      </w:r>
      <w:r w:rsidR="00BC163F" w:rsidRPr="00BC163F">
        <w:rPr>
          <w:rFonts w:ascii="Arial" w:hAnsi="Arial" w:cs="Arial"/>
          <w:sz w:val="22"/>
          <w:szCs w:val="22"/>
        </w:rPr>
        <w:t>2.1.2. Osiguranje i poboljšanje dostupnosti obrazovanja djeci i roditeljima/starateljima – za</w:t>
      </w:r>
      <w:r w:rsidR="001A3E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163F" w:rsidRPr="00BC163F">
        <w:rPr>
          <w:rFonts w:ascii="Arial" w:hAnsi="Arial" w:cs="Arial"/>
          <w:sz w:val="22"/>
          <w:szCs w:val="22"/>
        </w:rPr>
        <w:t>aktivnostI</w:t>
      </w:r>
      <w:proofErr w:type="spellEnd"/>
      <w:r w:rsidR="00BC163F" w:rsidRPr="00BC163F">
        <w:rPr>
          <w:rFonts w:ascii="Arial" w:hAnsi="Arial" w:cs="Arial"/>
          <w:sz w:val="22"/>
          <w:szCs w:val="22"/>
        </w:rPr>
        <w:t xml:space="preserve"> A210101, A210102, A210103</w:t>
      </w:r>
    </w:p>
    <w:p w14:paraId="0F2BF8F1" w14:textId="77777777" w:rsidR="00BC163F" w:rsidRPr="00BC163F" w:rsidRDefault="00BC163F" w:rsidP="00BC163F">
      <w:pPr>
        <w:jc w:val="both"/>
        <w:rPr>
          <w:rFonts w:ascii="Arial" w:hAnsi="Arial" w:cs="Arial"/>
          <w:sz w:val="22"/>
          <w:szCs w:val="22"/>
        </w:rPr>
      </w:pPr>
      <w:r w:rsidRPr="00BC163F">
        <w:rPr>
          <w:rFonts w:ascii="Arial" w:hAnsi="Arial" w:cs="Arial"/>
          <w:sz w:val="22"/>
          <w:szCs w:val="22"/>
        </w:rPr>
        <w:t>2.1.8. Osiguranje kvalitetnog odgojno obrazovnog kadra i suradnje ključnih aktera – za</w:t>
      </w:r>
    </w:p>
    <w:p w14:paraId="578FCB8A" w14:textId="1809F58C" w:rsidR="00395401" w:rsidRDefault="00BC163F" w:rsidP="00BC163F">
      <w:pPr>
        <w:jc w:val="both"/>
        <w:rPr>
          <w:rFonts w:ascii="Arial" w:hAnsi="Arial" w:cs="Arial"/>
          <w:sz w:val="22"/>
          <w:szCs w:val="22"/>
        </w:rPr>
      </w:pPr>
      <w:r w:rsidRPr="00BC163F">
        <w:rPr>
          <w:rFonts w:ascii="Arial" w:hAnsi="Arial" w:cs="Arial"/>
          <w:sz w:val="22"/>
          <w:szCs w:val="22"/>
        </w:rPr>
        <w:t>aktivnost A210104</w:t>
      </w:r>
    </w:p>
    <w:p w14:paraId="09D9408C" w14:textId="77777777" w:rsidR="00BC163F" w:rsidRPr="00C005C1" w:rsidRDefault="00BC163F" w:rsidP="00395401">
      <w:pPr>
        <w:jc w:val="both"/>
        <w:rPr>
          <w:rFonts w:ascii="Arial" w:hAnsi="Arial" w:cs="Arial"/>
          <w:sz w:val="22"/>
          <w:szCs w:val="22"/>
        </w:rPr>
      </w:pPr>
    </w:p>
    <w:p w14:paraId="42805057" w14:textId="511DC67D" w:rsidR="00395401" w:rsidRDefault="00395401" w:rsidP="00395401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POKAZATELJI USPJEŠNOSTI </w:t>
      </w:r>
    </w:p>
    <w:p w14:paraId="7E547FF3" w14:textId="7AE5C97E" w:rsidR="00BC163F" w:rsidRDefault="00BC163F" w:rsidP="00395401">
      <w:pPr>
        <w:jc w:val="both"/>
        <w:rPr>
          <w:rFonts w:ascii="Arial" w:hAnsi="Arial" w:cs="Arial"/>
          <w:sz w:val="22"/>
          <w:szCs w:val="22"/>
        </w:rPr>
      </w:pPr>
      <w:bookmarkStart w:id="1" w:name="_Hlk180494637"/>
      <w:r>
        <w:rPr>
          <w:rFonts w:ascii="Arial" w:hAnsi="Arial" w:cs="Arial"/>
          <w:sz w:val="22"/>
          <w:szCs w:val="22"/>
        </w:rPr>
        <w:t>Za mjeru 2.1.2</w:t>
      </w:r>
    </w:p>
    <w:p w14:paraId="5C6FE660" w14:textId="77777777" w:rsidR="00BC163F" w:rsidRPr="00C005C1" w:rsidRDefault="00BC163F" w:rsidP="0039540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641"/>
        <w:gridCol w:w="1540"/>
        <w:gridCol w:w="1484"/>
        <w:gridCol w:w="1484"/>
      </w:tblGrid>
      <w:tr w:rsidR="002E76AD" w:rsidRPr="00FF74D2" w14:paraId="1402CC65" w14:textId="77777777" w:rsidTr="00AE12F5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45E1" w14:textId="77777777" w:rsidR="002E76AD" w:rsidRPr="00FF74D2" w:rsidRDefault="002E76AD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Pokazatelji rezultata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C21F" w14:textId="77777777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  <w:lang w:eastAsia="en-US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Početna vrijednost</w:t>
            </w:r>
          </w:p>
          <w:p w14:paraId="4C6302FE" w14:textId="5184558C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9B0D" w14:textId="77777777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1A26EDDC" w14:textId="3B932BB4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D446A">
              <w:rPr>
                <w:rFonts w:ascii="Arial" w:hAnsi="Arial" w:cs="Arial"/>
                <w:color w:val="2E74B5"/>
                <w:sz w:val="20"/>
              </w:rPr>
              <w:t>6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FC3DF" w14:textId="77777777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5A8A2FA1" w14:textId="60B2DB11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D446A">
              <w:rPr>
                <w:rFonts w:ascii="Arial" w:hAnsi="Arial" w:cs="Arial"/>
                <w:color w:val="2E74B5"/>
                <w:sz w:val="20"/>
              </w:rPr>
              <w:t>7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29BB" w14:textId="77777777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2517902D" w14:textId="16F1C01A" w:rsidR="002E76AD" w:rsidRPr="00FF74D2" w:rsidRDefault="002E76A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D446A">
              <w:rPr>
                <w:rFonts w:ascii="Arial" w:hAnsi="Arial" w:cs="Arial"/>
                <w:color w:val="2E74B5"/>
                <w:sz w:val="20"/>
              </w:rPr>
              <w:t>8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</w:tr>
      <w:tr w:rsidR="002E76AD" w:rsidRPr="00FF74D2" w14:paraId="514277E8" w14:textId="77777777" w:rsidTr="00AE12F5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F218" w14:textId="7CA825BC" w:rsidR="002E76AD" w:rsidRPr="00FF74D2" w:rsidRDefault="00BC163F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Pokriveni materijalni troškovi potrebnih za nesmetano odvijanje nastavnog procesa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4D6D" w14:textId="13296914" w:rsidR="002E76AD" w:rsidRPr="00FF74D2" w:rsidRDefault="00EC2697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1</w:t>
            </w:r>
            <w:r w:rsidR="005D446A">
              <w:rPr>
                <w:rFonts w:ascii="Arial" w:hAnsi="Arial" w:cs="Arial"/>
                <w:color w:val="2E74B5"/>
                <w:sz w:val="20"/>
              </w:rPr>
              <w:t>70</w:t>
            </w:r>
            <w:r w:rsidR="0095200D" w:rsidRPr="00FF74D2">
              <w:rPr>
                <w:rFonts w:ascii="Arial" w:hAnsi="Arial" w:cs="Arial"/>
                <w:color w:val="2E74B5"/>
                <w:sz w:val="20"/>
              </w:rPr>
              <w:t>.</w:t>
            </w:r>
            <w:r w:rsidR="005D446A">
              <w:rPr>
                <w:rFonts w:ascii="Arial" w:hAnsi="Arial" w:cs="Arial"/>
                <w:color w:val="2E74B5"/>
                <w:sz w:val="20"/>
              </w:rPr>
              <w:t>851</w:t>
            </w:r>
            <w:r w:rsidRPr="00FF74D2">
              <w:rPr>
                <w:rFonts w:ascii="Arial" w:hAnsi="Arial" w:cs="Arial"/>
                <w:color w:val="2E74B5"/>
                <w:sz w:val="20"/>
              </w:rPr>
              <w:t>,</w:t>
            </w:r>
            <w:r w:rsidR="005D446A">
              <w:rPr>
                <w:rFonts w:ascii="Arial" w:hAnsi="Arial" w:cs="Arial"/>
                <w:color w:val="2E74B5"/>
                <w:sz w:val="2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4C22" w14:textId="77777777" w:rsidR="00EC2697" w:rsidRPr="00FF74D2" w:rsidRDefault="00EC2697" w:rsidP="00EC2697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160A05BF" w14:textId="17AA6AFA" w:rsidR="002E76AD" w:rsidRPr="00FF74D2" w:rsidRDefault="00EC2697" w:rsidP="00EC2697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8C66" w14:textId="77777777" w:rsidR="00EC2697" w:rsidRPr="00FF74D2" w:rsidRDefault="00EC2697" w:rsidP="00EC2697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198B3E3D" w14:textId="07BB0E08" w:rsidR="002E76AD" w:rsidRPr="00FF74D2" w:rsidRDefault="00EC2697" w:rsidP="00EC2697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BA0B" w14:textId="77777777" w:rsidR="00EC2697" w:rsidRPr="00FF74D2" w:rsidRDefault="00EC2697" w:rsidP="00EC2697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0DDF7970" w14:textId="2FB6138F" w:rsidR="002E76AD" w:rsidRPr="00FF74D2" w:rsidRDefault="00EC2697" w:rsidP="00EC2697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</w:tr>
      <w:bookmarkEnd w:id="1"/>
    </w:tbl>
    <w:p w14:paraId="5E387076" w14:textId="77777777" w:rsidR="00BC163F" w:rsidRPr="00FF74D2" w:rsidRDefault="00BC163F" w:rsidP="00BC163F">
      <w:pPr>
        <w:jc w:val="both"/>
        <w:rPr>
          <w:rFonts w:ascii="Arial" w:hAnsi="Arial" w:cs="Arial"/>
          <w:sz w:val="20"/>
        </w:rPr>
      </w:pPr>
    </w:p>
    <w:p w14:paraId="33AE5B12" w14:textId="77777777" w:rsidR="00BC163F" w:rsidRDefault="00BC163F" w:rsidP="00BC163F">
      <w:pPr>
        <w:jc w:val="both"/>
        <w:rPr>
          <w:rFonts w:ascii="Arial" w:hAnsi="Arial" w:cs="Arial"/>
          <w:sz w:val="22"/>
          <w:szCs w:val="22"/>
        </w:rPr>
      </w:pPr>
    </w:p>
    <w:p w14:paraId="002B56BC" w14:textId="363F4106" w:rsidR="00BC163F" w:rsidRDefault="00BC163F" w:rsidP="00BC163F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POKAZATELJI USPJEŠNOSTI </w:t>
      </w:r>
    </w:p>
    <w:p w14:paraId="45C66ACC" w14:textId="0D09E412" w:rsidR="00BC163F" w:rsidRDefault="00BC163F" w:rsidP="00BC163F">
      <w:pPr>
        <w:jc w:val="both"/>
        <w:rPr>
          <w:rFonts w:ascii="Arial" w:hAnsi="Arial" w:cs="Arial"/>
          <w:sz w:val="22"/>
          <w:szCs w:val="22"/>
        </w:rPr>
      </w:pPr>
      <w:bookmarkStart w:id="2" w:name="_Hlk180499286"/>
      <w:r>
        <w:rPr>
          <w:rFonts w:ascii="Arial" w:hAnsi="Arial" w:cs="Arial"/>
          <w:sz w:val="22"/>
          <w:szCs w:val="22"/>
        </w:rPr>
        <w:t>Za mjeru 2.1.</w:t>
      </w:r>
      <w:r w:rsidR="0095200D">
        <w:rPr>
          <w:rFonts w:ascii="Arial" w:hAnsi="Arial" w:cs="Arial"/>
          <w:sz w:val="22"/>
          <w:szCs w:val="22"/>
        </w:rPr>
        <w:t>8</w:t>
      </w:r>
    </w:p>
    <w:bookmarkEnd w:id="2"/>
    <w:p w14:paraId="67FBE7F4" w14:textId="77777777" w:rsidR="00BC163F" w:rsidRPr="00C005C1" w:rsidRDefault="00BC163F" w:rsidP="00BC16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628"/>
        <w:gridCol w:w="1564"/>
        <w:gridCol w:w="1564"/>
        <w:gridCol w:w="1484"/>
      </w:tblGrid>
      <w:tr w:rsidR="00BC163F" w14:paraId="665E0C4A" w14:textId="77777777" w:rsidTr="00EC2697"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5F4C" w14:textId="77777777" w:rsidR="00BC163F" w:rsidRPr="00FF74D2" w:rsidRDefault="00BC163F" w:rsidP="001206F0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Pokazatelji rezultata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B06A" w14:textId="77777777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  <w:lang w:eastAsia="en-US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Početna vrijednost</w:t>
            </w:r>
          </w:p>
          <w:p w14:paraId="2B6EA920" w14:textId="77777777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0990" w14:textId="77777777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728ACA74" w14:textId="1ED48B75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D446A">
              <w:rPr>
                <w:rFonts w:ascii="Arial" w:hAnsi="Arial" w:cs="Arial"/>
                <w:color w:val="2E74B5"/>
                <w:sz w:val="20"/>
              </w:rPr>
              <w:t>6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A89E" w14:textId="77777777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0FA2A592" w14:textId="4783F471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D446A">
              <w:rPr>
                <w:rFonts w:ascii="Arial" w:hAnsi="Arial" w:cs="Arial"/>
                <w:color w:val="2E74B5"/>
                <w:sz w:val="20"/>
              </w:rPr>
              <w:t>7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824A" w14:textId="77777777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0DB15030" w14:textId="7C920DF7" w:rsidR="00BC163F" w:rsidRPr="00FF74D2" w:rsidRDefault="00BC163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D446A">
              <w:rPr>
                <w:rFonts w:ascii="Arial" w:hAnsi="Arial" w:cs="Arial"/>
                <w:color w:val="2E74B5"/>
                <w:sz w:val="20"/>
              </w:rPr>
              <w:t>8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</w:tr>
      <w:tr w:rsidR="00EC2697" w14:paraId="38DA434A" w14:textId="77777777" w:rsidTr="00EC2697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5E55" w14:textId="77777777" w:rsidR="00EC2697" w:rsidRPr="00FF74D2" w:rsidRDefault="00EC2697" w:rsidP="00EC2697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Redovita isplata plaća i ostalih rashoda za zaposlene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A87D" w14:textId="505376E1" w:rsidR="00EC2697" w:rsidRPr="00FF74D2" w:rsidRDefault="005D446A" w:rsidP="00EC2697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>
              <w:rPr>
                <w:rFonts w:ascii="Arial" w:hAnsi="Arial" w:cs="Arial"/>
                <w:color w:val="2E74B5"/>
                <w:sz w:val="20"/>
              </w:rPr>
              <w:t>2</w:t>
            </w:r>
            <w:r w:rsidR="00EC2697" w:rsidRPr="00FF74D2">
              <w:rPr>
                <w:rFonts w:ascii="Arial" w:hAnsi="Arial" w:cs="Arial"/>
                <w:color w:val="2E74B5"/>
                <w:sz w:val="20"/>
              </w:rPr>
              <w:t>.</w:t>
            </w:r>
            <w:r>
              <w:rPr>
                <w:rFonts w:ascii="Arial" w:hAnsi="Arial" w:cs="Arial"/>
                <w:color w:val="2E74B5"/>
                <w:sz w:val="20"/>
              </w:rPr>
              <w:t>09</w:t>
            </w:r>
            <w:r w:rsidR="00EC2697" w:rsidRPr="00FF74D2">
              <w:rPr>
                <w:rFonts w:ascii="Arial" w:hAnsi="Arial" w:cs="Arial"/>
                <w:color w:val="2E74B5"/>
                <w:sz w:val="20"/>
              </w:rPr>
              <w:t>9.</w:t>
            </w:r>
            <w:r>
              <w:rPr>
                <w:rFonts w:ascii="Arial" w:hAnsi="Arial" w:cs="Arial"/>
                <w:color w:val="2E74B5"/>
                <w:sz w:val="20"/>
              </w:rPr>
              <w:t>2</w:t>
            </w:r>
            <w:r w:rsidR="00EC2697" w:rsidRPr="00FF74D2">
              <w:rPr>
                <w:rFonts w:ascii="Arial" w:hAnsi="Arial" w:cs="Arial"/>
                <w:color w:val="2E74B5"/>
                <w:sz w:val="20"/>
              </w:rPr>
              <w:t>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99CE" w14:textId="2A4FD05A" w:rsidR="00EC2697" w:rsidRPr="00FF74D2" w:rsidRDefault="00EC2697" w:rsidP="00EC2697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17399370" w14:textId="52F8D7B3" w:rsidR="00EC2697" w:rsidRPr="00FF74D2" w:rsidRDefault="00EC2697" w:rsidP="00EC2697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5D04" w14:textId="77777777" w:rsidR="00EC2697" w:rsidRPr="00FF74D2" w:rsidRDefault="00EC2697" w:rsidP="00EC2697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16D9E2DE" w14:textId="7CAC32B3" w:rsidR="00EC2697" w:rsidRPr="00FF74D2" w:rsidRDefault="00EC2697" w:rsidP="00EC2697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C6D0" w14:textId="77777777" w:rsidR="00EC2697" w:rsidRPr="00FF74D2" w:rsidRDefault="00EC2697" w:rsidP="00EC2697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3FE11473" w14:textId="72C60B73" w:rsidR="00EC2697" w:rsidRPr="00FF74D2" w:rsidRDefault="00EC2697" w:rsidP="00EC2697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</w:tr>
    </w:tbl>
    <w:p w14:paraId="46C12983" w14:textId="33BB77F0" w:rsidR="002E76AD" w:rsidRDefault="002E76AD" w:rsidP="00395401">
      <w:pPr>
        <w:jc w:val="both"/>
        <w:rPr>
          <w:rFonts w:ascii="Arial" w:hAnsi="Arial" w:cs="Arial"/>
          <w:sz w:val="22"/>
          <w:szCs w:val="22"/>
        </w:rPr>
      </w:pPr>
    </w:p>
    <w:p w14:paraId="39F4F28D" w14:textId="77777777" w:rsidR="00BC163F" w:rsidRDefault="00BC163F" w:rsidP="00395401">
      <w:pPr>
        <w:jc w:val="both"/>
        <w:rPr>
          <w:rFonts w:ascii="Arial" w:hAnsi="Arial" w:cs="Arial"/>
          <w:sz w:val="22"/>
          <w:szCs w:val="22"/>
        </w:rPr>
      </w:pPr>
    </w:p>
    <w:p w14:paraId="6887262A" w14:textId="3DFB4816" w:rsidR="00EA733A" w:rsidRPr="0055276C" w:rsidRDefault="00EA733A" w:rsidP="0055276C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276C">
        <w:rPr>
          <w:rFonts w:ascii="Arial" w:hAnsi="Arial" w:cs="Arial"/>
          <w:b/>
          <w:sz w:val="22"/>
          <w:szCs w:val="22"/>
          <w:u w:val="single"/>
        </w:rPr>
        <w:t xml:space="preserve">NAZIV PROGRAMA: </w:t>
      </w:r>
      <w:r w:rsidR="005744C5" w:rsidRPr="0055276C">
        <w:rPr>
          <w:rFonts w:ascii="Arial" w:hAnsi="Arial" w:cs="Arial"/>
          <w:b/>
          <w:sz w:val="22"/>
          <w:szCs w:val="22"/>
          <w:u w:val="single"/>
        </w:rPr>
        <w:t xml:space="preserve">2301 </w:t>
      </w:r>
      <w:r w:rsidRPr="0055276C">
        <w:rPr>
          <w:rFonts w:ascii="Arial" w:hAnsi="Arial" w:cs="Arial"/>
          <w:b/>
          <w:sz w:val="22"/>
          <w:szCs w:val="22"/>
          <w:u w:val="single"/>
        </w:rPr>
        <w:t>PROGRAMI OBRAZOVANJA IZNAD STANDARDA</w:t>
      </w:r>
    </w:p>
    <w:p w14:paraId="23CFFD84" w14:textId="294273A2" w:rsidR="00EA733A" w:rsidRDefault="00EA733A" w:rsidP="00EA733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E9B1B0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05E00">
        <w:rPr>
          <w:rFonts w:ascii="Arial" w:hAnsi="Arial" w:cs="Arial"/>
          <w:bCs/>
          <w:sz w:val="22"/>
          <w:szCs w:val="22"/>
          <w:u w:val="single"/>
        </w:rPr>
        <w:t>ZAKONSKE I DRUGE PODLOGE NA KOJIMA SE ZASNIVA PROGRAM</w:t>
      </w:r>
    </w:p>
    <w:p w14:paraId="3152905E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47794169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odgoju i obrazovanju u osnovnoj i srednjoj školi (NN 87/08 do 156/23)</w:t>
      </w:r>
    </w:p>
    <w:p w14:paraId="11CF3C21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proračunu (NN 144/21)</w:t>
      </w:r>
    </w:p>
    <w:p w14:paraId="56426F71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4DBA1765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proračunskim klasifikacijama (NN 04/2024)</w:t>
      </w:r>
    </w:p>
    <w:p w14:paraId="77205342" w14:textId="2A1974DA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Upute za izradu Proračuna Istarske županije za 202</w:t>
      </w:r>
      <w:r w:rsidR="005C2483">
        <w:rPr>
          <w:rFonts w:ascii="Arial" w:hAnsi="Arial" w:cs="Arial"/>
          <w:bCs/>
          <w:sz w:val="22"/>
          <w:szCs w:val="22"/>
        </w:rPr>
        <w:t>6</w:t>
      </w:r>
      <w:r w:rsidRPr="00905E00">
        <w:rPr>
          <w:rFonts w:ascii="Arial" w:hAnsi="Arial" w:cs="Arial"/>
          <w:bCs/>
          <w:sz w:val="22"/>
          <w:szCs w:val="22"/>
        </w:rPr>
        <w:t>.-202</w:t>
      </w:r>
      <w:r w:rsidR="005C2483">
        <w:rPr>
          <w:rFonts w:ascii="Arial" w:hAnsi="Arial" w:cs="Arial"/>
          <w:bCs/>
          <w:sz w:val="22"/>
          <w:szCs w:val="22"/>
        </w:rPr>
        <w:t>8</w:t>
      </w:r>
      <w:r w:rsidRPr="00905E00">
        <w:rPr>
          <w:rFonts w:ascii="Arial" w:hAnsi="Arial" w:cs="Arial"/>
          <w:bCs/>
          <w:sz w:val="22"/>
          <w:szCs w:val="22"/>
        </w:rPr>
        <w:t>. godine (Kl. 400-08/2</w:t>
      </w:r>
      <w:r w:rsidR="005C2483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-01/</w:t>
      </w:r>
      <w:r w:rsidR="005C2483">
        <w:rPr>
          <w:rFonts w:ascii="Arial" w:hAnsi="Arial" w:cs="Arial"/>
          <w:bCs/>
          <w:sz w:val="22"/>
          <w:szCs w:val="22"/>
        </w:rPr>
        <w:t>14</w:t>
      </w:r>
      <w:r w:rsidRPr="00905E00">
        <w:rPr>
          <w:rFonts w:ascii="Arial" w:hAnsi="Arial" w:cs="Arial"/>
          <w:bCs/>
          <w:sz w:val="22"/>
          <w:szCs w:val="22"/>
        </w:rPr>
        <w:t>,</w:t>
      </w:r>
    </w:p>
    <w:p w14:paraId="2E26F573" w14:textId="7C5066A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ur.br.: 2163-07-01/3-2</w:t>
      </w:r>
      <w:r w:rsidR="005C2483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</w:t>
      </w:r>
      <w:r w:rsidR="005C2483">
        <w:rPr>
          <w:rFonts w:ascii="Arial" w:hAnsi="Arial" w:cs="Arial"/>
          <w:bCs/>
          <w:sz w:val="22"/>
          <w:szCs w:val="22"/>
        </w:rPr>
        <w:t>9</w:t>
      </w:r>
    </w:p>
    <w:p w14:paraId="518C4872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izvođenju izleta, ekskurzija i drugih odgojno obrazovnih aktivnosti izvan škole</w:t>
      </w:r>
    </w:p>
    <w:p w14:paraId="0DC42318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(NN 67/14, 81/15, 53/21)</w:t>
      </w:r>
    </w:p>
    <w:p w14:paraId="388315DA" w14:textId="1EEA712A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5C2483">
        <w:rPr>
          <w:rFonts w:ascii="Arial" w:hAnsi="Arial" w:cs="Arial"/>
          <w:bCs/>
          <w:sz w:val="22"/>
          <w:szCs w:val="22"/>
        </w:rPr>
        <w:t>6</w:t>
      </w:r>
      <w:r w:rsidRPr="00905E00">
        <w:rPr>
          <w:rFonts w:ascii="Arial" w:hAnsi="Arial" w:cs="Arial"/>
          <w:bCs/>
          <w:sz w:val="22"/>
          <w:szCs w:val="22"/>
        </w:rPr>
        <w:t>-202</w:t>
      </w:r>
      <w:r w:rsidR="005C2483">
        <w:rPr>
          <w:rFonts w:ascii="Arial" w:hAnsi="Arial" w:cs="Arial"/>
          <w:bCs/>
          <w:sz w:val="22"/>
          <w:szCs w:val="22"/>
        </w:rPr>
        <w:t>8</w:t>
      </w:r>
    </w:p>
    <w:p w14:paraId="17EA26A3" w14:textId="4A64CF11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5C2483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5C2483">
        <w:rPr>
          <w:rFonts w:ascii="Arial" w:hAnsi="Arial" w:cs="Arial"/>
          <w:bCs/>
          <w:sz w:val="22"/>
          <w:szCs w:val="22"/>
        </w:rPr>
        <w:t>6</w:t>
      </w:r>
    </w:p>
    <w:p w14:paraId="0CD8F7E9" w14:textId="35DFA739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Školski kurikulum za školsku godinu 202</w:t>
      </w:r>
      <w:r w:rsidR="005C2483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5C2483">
        <w:rPr>
          <w:rFonts w:ascii="Arial" w:hAnsi="Arial" w:cs="Arial"/>
          <w:bCs/>
          <w:sz w:val="22"/>
          <w:szCs w:val="22"/>
        </w:rPr>
        <w:t>6</w:t>
      </w:r>
    </w:p>
    <w:p w14:paraId="2E71B600" w14:textId="77777777" w:rsidR="00AE12F5" w:rsidRPr="00905E00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5B5FDE96" w14:textId="287AA27B" w:rsidR="00AE12F5" w:rsidRDefault="00AE12F5" w:rsidP="00AE12F5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03B81411" w14:textId="4DB522BE" w:rsidR="007A37D4" w:rsidRDefault="007A37D4" w:rsidP="00AE12F5">
      <w:pPr>
        <w:jc w:val="both"/>
        <w:rPr>
          <w:rFonts w:ascii="Arial" w:hAnsi="Arial" w:cs="Arial"/>
          <w:bCs/>
          <w:sz w:val="22"/>
          <w:szCs w:val="22"/>
        </w:rPr>
      </w:pPr>
    </w:p>
    <w:p w14:paraId="3902B75A" w14:textId="3840D9DA" w:rsidR="00195C88" w:rsidRDefault="00195C88" w:rsidP="00AE12F5">
      <w:pPr>
        <w:jc w:val="both"/>
        <w:rPr>
          <w:rFonts w:ascii="Arial" w:hAnsi="Arial" w:cs="Arial"/>
          <w:bCs/>
          <w:sz w:val="22"/>
          <w:szCs w:val="22"/>
        </w:rPr>
      </w:pPr>
    </w:p>
    <w:p w14:paraId="2AF25816" w14:textId="77777777" w:rsidR="00195C88" w:rsidRDefault="00195C88" w:rsidP="00AE12F5">
      <w:pPr>
        <w:jc w:val="both"/>
        <w:rPr>
          <w:rFonts w:ascii="Arial" w:hAnsi="Arial" w:cs="Arial"/>
          <w:bCs/>
          <w:sz w:val="22"/>
          <w:szCs w:val="22"/>
        </w:rPr>
      </w:pPr>
    </w:p>
    <w:p w14:paraId="47E67950" w14:textId="5A34BD61" w:rsidR="007A37D4" w:rsidRPr="000773E3" w:rsidRDefault="007A37D4" w:rsidP="007A37D4">
      <w:pPr>
        <w:jc w:val="both"/>
        <w:rPr>
          <w:rFonts w:ascii="Arial" w:hAnsi="Arial" w:cs="Arial"/>
          <w:b/>
          <w:sz w:val="22"/>
          <w:szCs w:val="22"/>
        </w:rPr>
      </w:pPr>
      <w:r w:rsidRPr="000773E3">
        <w:rPr>
          <w:rFonts w:ascii="Arial" w:hAnsi="Arial" w:cs="Arial"/>
          <w:b/>
          <w:sz w:val="22"/>
          <w:szCs w:val="22"/>
        </w:rPr>
        <w:t>A2301</w:t>
      </w:r>
      <w:r>
        <w:rPr>
          <w:rFonts w:ascii="Arial" w:hAnsi="Arial" w:cs="Arial"/>
          <w:b/>
          <w:sz w:val="22"/>
          <w:szCs w:val="22"/>
        </w:rPr>
        <w:t>01</w:t>
      </w:r>
      <w:r w:rsidRPr="000773E3">
        <w:rPr>
          <w:rFonts w:ascii="Arial" w:hAnsi="Arial" w:cs="Arial"/>
          <w:b/>
          <w:sz w:val="22"/>
          <w:szCs w:val="22"/>
        </w:rPr>
        <w:t xml:space="preserve"> NAZIV AKTIVNOSTI: </w:t>
      </w:r>
      <w:r w:rsidRPr="007A37D4">
        <w:rPr>
          <w:rFonts w:ascii="Arial" w:hAnsi="Arial" w:cs="Arial"/>
          <w:bCs/>
          <w:sz w:val="22"/>
          <w:szCs w:val="22"/>
        </w:rPr>
        <w:t>Materijalni troškovi iznad standarda</w:t>
      </w:r>
    </w:p>
    <w:p w14:paraId="6FC8C12F" w14:textId="2BA46750" w:rsidR="007A37D4" w:rsidRPr="000773E3" w:rsidRDefault="007A37D4" w:rsidP="007A37D4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 xml:space="preserve">Obrazloženje programa: Program obuhvaća aktivnost kojom se omogućava </w:t>
      </w:r>
      <w:r>
        <w:rPr>
          <w:rFonts w:ascii="Arial" w:hAnsi="Arial" w:cs="Arial"/>
          <w:sz w:val="22"/>
          <w:szCs w:val="22"/>
        </w:rPr>
        <w:t xml:space="preserve">pokrivanje troškova  za zakup dvorane, računalne usluge – </w:t>
      </w:r>
      <w:proofErr w:type="spellStart"/>
      <w:r>
        <w:rPr>
          <w:rFonts w:ascii="Arial" w:hAnsi="Arial" w:cs="Arial"/>
          <w:sz w:val="22"/>
          <w:szCs w:val="22"/>
        </w:rPr>
        <w:t>libosoft</w:t>
      </w:r>
      <w:proofErr w:type="spellEnd"/>
      <w:r>
        <w:rPr>
          <w:rFonts w:ascii="Arial" w:hAnsi="Arial" w:cs="Arial"/>
          <w:sz w:val="22"/>
          <w:szCs w:val="22"/>
        </w:rPr>
        <w:t xml:space="preserve"> i usluge </w:t>
      </w:r>
      <w:proofErr w:type="spellStart"/>
      <w:r>
        <w:rPr>
          <w:rFonts w:ascii="Arial" w:hAnsi="Arial" w:cs="Arial"/>
          <w:sz w:val="22"/>
          <w:szCs w:val="22"/>
        </w:rPr>
        <w:t>zaštitara</w:t>
      </w:r>
      <w:r w:rsidRPr="000773E3">
        <w:rPr>
          <w:rFonts w:ascii="Arial" w:hAnsi="Arial" w:cs="Arial"/>
          <w:sz w:val="22"/>
          <w:szCs w:val="22"/>
        </w:rPr>
        <w:t>.Program</w:t>
      </w:r>
      <w:proofErr w:type="spellEnd"/>
      <w:r w:rsidRPr="000773E3">
        <w:rPr>
          <w:rFonts w:ascii="Arial" w:hAnsi="Arial" w:cs="Arial"/>
          <w:sz w:val="22"/>
          <w:szCs w:val="22"/>
        </w:rPr>
        <w:t xml:space="preserve"> se financira iz nenamjenskih prihoda Istarske županije.</w:t>
      </w:r>
    </w:p>
    <w:p w14:paraId="03A82116" w14:textId="746171BB" w:rsidR="007A37D4" w:rsidRPr="000773E3" w:rsidRDefault="007A37D4" w:rsidP="007A37D4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>Za realizaciju u 202</w:t>
      </w:r>
      <w:r>
        <w:rPr>
          <w:rFonts w:ascii="Arial" w:hAnsi="Arial" w:cs="Arial"/>
          <w:sz w:val="22"/>
          <w:szCs w:val="22"/>
        </w:rPr>
        <w:t>6</w:t>
      </w:r>
      <w:r w:rsidRPr="000773E3">
        <w:rPr>
          <w:rFonts w:ascii="Arial" w:hAnsi="Arial" w:cs="Arial"/>
          <w:sz w:val="22"/>
          <w:szCs w:val="22"/>
        </w:rPr>
        <w:t xml:space="preserve">.godini planirano je </w:t>
      </w:r>
      <w:r>
        <w:rPr>
          <w:rFonts w:ascii="Arial" w:hAnsi="Arial" w:cs="Arial"/>
          <w:sz w:val="22"/>
          <w:szCs w:val="22"/>
        </w:rPr>
        <w:t>23.466,55</w:t>
      </w:r>
      <w:r w:rsidRPr="000773E3">
        <w:rPr>
          <w:rFonts w:ascii="Arial" w:hAnsi="Arial" w:cs="Arial"/>
          <w:sz w:val="22"/>
          <w:szCs w:val="22"/>
        </w:rPr>
        <w:t xml:space="preserve"> EUR.</w:t>
      </w:r>
    </w:p>
    <w:p w14:paraId="53330F46" w14:textId="77777777" w:rsidR="007A715C" w:rsidRPr="008C737E" w:rsidRDefault="00466701" w:rsidP="00EA733A">
      <w:pPr>
        <w:jc w:val="both"/>
        <w:rPr>
          <w:rFonts w:ascii="Arial" w:hAnsi="Arial" w:cs="Arial"/>
          <w:b/>
          <w:sz w:val="22"/>
          <w:szCs w:val="22"/>
        </w:rPr>
      </w:pPr>
      <w:r w:rsidRPr="008C737E">
        <w:rPr>
          <w:rFonts w:ascii="Arial" w:hAnsi="Arial" w:cs="Arial"/>
          <w:b/>
          <w:sz w:val="22"/>
          <w:szCs w:val="22"/>
        </w:rPr>
        <w:t>A230</w:t>
      </w:r>
      <w:r w:rsidR="007A715C" w:rsidRPr="008C737E">
        <w:rPr>
          <w:rFonts w:ascii="Arial" w:hAnsi="Arial" w:cs="Arial"/>
          <w:b/>
          <w:sz w:val="22"/>
          <w:szCs w:val="22"/>
        </w:rPr>
        <w:t>115</w:t>
      </w:r>
      <w:r w:rsidRPr="008C737E">
        <w:rPr>
          <w:rFonts w:ascii="Arial" w:hAnsi="Arial" w:cs="Arial"/>
          <w:b/>
          <w:sz w:val="22"/>
          <w:szCs w:val="22"/>
        </w:rPr>
        <w:t xml:space="preserve"> NAZIV AKTIVNOSTI: </w:t>
      </w:r>
      <w:r w:rsidR="007A715C" w:rsidRPr="008C737E">
        <w:rPr>
          <w:rFonts w:ascii="Arial" w:hAnsi="Arial" w:cs="Arial"/>
          <w:bCs/>
          <w:sz w:val="22"/>
          <w:szCs w:val="22"/>
        </w:rPr>
        <w:t>Ostali programi i projekti</w:t>
      </w:r>
    </w:p>
    <w:p w14:paraId="68DDC565" w14:textId="77777777" w:rsidR="00AF5475" w:rsidRPr="008C737E" w:rsidRDefault="007A715C" w:rsidP="00AF5475">
      <w:pPr>
        <w:jc w:val="both"/>
        <w:rPr>
          <w:rFonts w:ascii="Arial" w:hAnsi="Arial" w:cs="Arial"/>
          <w:sz w:val="22"/>
          <w:szCs w:val="22"/>
        </w:rPr>
      </w:pPr>
      <w:r w:rsidRPr="008C737E">
        <w:rPr>
          <w:rFonts w:ascii="Arial" w:hAnsi="Arial" w:cs="Arial"/>
          <w:sz w:val="22"/>
          <w:szCs w:val="22"/>
        </w:rPr>
        <w:t>Programi obrazovanja iznad standarda realiziraju se kroz aktivnosti Ostali programi i projekti koji uključuju održavanje koncerata tijekom godine. Izvori financiranja su prihodi za posebne namjene (participacija učenika).</w:t>
      </w:r>
      <w:r w:rsidR="00AF5475" w:rsidRPr="008C737E">
        <w:rPr>
          <w:rFonts w:ascii="Arial" w:hAnsi="Arial" w:cs="Arial"/>
          <w:sz w:val="22"/>
          <w:szCs w:val="22"/>
        </w:rPr>
        <w:t xml:space="preserve"> Cilj aktivnosti je omogućiti učenicima i nastavnicima dodatno usavršavanje iz različitih glazbenih područja. Pokazati razinu stečenog znanja u odnosu na ostale škole u Hrvatskoj i promovirati Školu, te sudjelovati na natjecanjima, stručno usavršavati nastavnike, omogućiti učenicima dodatno učenje kroz rad s vanjskima stručnjacima, promovirati školu  na razini Grada i Županije.   </w:t>
      </w:r>
    </w:p>
    <w:p w14:paraId="2A7FF6F8" w14:textId="19C23EC2" w:rsidR="00FB7529" w:rsidRPr="008C737E" w:rsidRDefault="00AF5475" w:rsidP="00FB7529">
      <w:pPr>
        <w:jc w:val="both"/>
        <w:rPr>
          <w:rFonts w:ascii="Arial" w:hAnsi="Arial" w:cs="Arial"/>
          <w:sz w:val="22"/>
          <w:szCs w:val="22"/>
        </w:rPr>
      </w:pPr>
      <w:r w:rsidRPr="008C737E">
        <w:rPr>
          <w:rFonts w:ascii="Arial" w:hAnsi="Arial" w:cs="Arial"/>
          <w:sz w:val="22"/>
          <w:szCs w:val="22"/>
        </w:rPr>
        <w:t xml:space="preserve">Za realizaciju ove aktivnosti  planirano je </w:t>
      </w:r>
      <w:r w:rsidR="007A37D4">
        <w:rPr>
          <w:rFonts w:ascii="Arial" w:hAnsi="Arial" w:cs="Arial"/>
          <w:sz w:val="22"/>
          <w:szCs w:val="22"/>
        </w:rPr>
        <w:t>8</w:t>
      </w:r>
      <w:r w:rsidRPr="008C737E">
        <w:rPr>
          <w:rFonts w:ascii="Arial" w:hAnsi="Arial" w:cs="Arial"/>
          <w:sz w:val="22"/>
          <w:szCs w:val="22"/>
        </w:rPr>
        <w:t>.</w:t>
      </w:r>
      <w:r w:rsidR="00FB7529">
        <w:rPr>
          <w:rFonts w:ascii="Arial" w:hAnsi="Arial" w:cs="Arial"/>
          <w:sz w:val="22"/>
          <w:szCs w:val="22"/>
        </w:rPr>
        <w:t>000</w:t>
      </w:r>
      <w:r w:rsidRPr="008C737E">
        <w:rPr>
          <w:rFonts w:ascii="Arial" w:hAnsi="Arial" w:cs="Arial"/>
          <w:sz w:val="22"/>
          <w:szCs w:val="22"/>
        </w:rPr>
        <w:t>,</w:t>
      </w:r>
      <w:r w:rsidR="00FB7529">
        <w:rPr>
          <w:rFonts w:ascii="Arial" w:hAnsi="Arial" w:cs="Arial"/>
          <w:sz w:val="22"/>
          <w:szCs w:val="22"/>
        </w:rPr>
        <w:t>00</w:t>
      </w:r>
      <w:r w:rsidRPr="008C737E">
        <w:rPr>
          <w:rFonts w:ascii="Arial" w:hAnsi="Arial" w:cs="Arial"/>
          <w:sz w:val="22"/>
          <w:szCs w:val="22"/>
        </w:rPr>
        <w:t xml:space="preserve"> EUR</w:t>
      </w:r>
      <w:r w:rsidR="00FB7529">
        <w:rPr>
          <w:rFonts w:ascii="Arial" w:hAnsi="Arial" w:cs="Arial"/>
          <w:sz w:val="22"/>
          <w:szCs w:val="22"/>
        </w:rPr>
        <w:t xml:space="preserve"> od toga </w:t>
      </w:r>
      <w:r w:rsidR="007A37D4">
        <w:rPr>
          <w:rFonts w:ascii="Arial" w:hAnsi="Arial" w:cs="Arial"/>
          <w:sz w:val="22"/>
          <w:szCs w:val="22"/>
        </w:rPr>
        <w:t>3</w:t>
      </w:r>
      <w:r w:rsidR="00FB7529">
        <w:rPr>
          <w:rFonts w:ascii="Arial" w:hAnsi="Arial" w:cs="Arial"/>
          <w:sz w:val="22"/>
          <w:szCs w:val="22"/>
        </w:rPr>
        <w:t>.</w:t>
      </w:r>
      <w:r w:rsidR="007A37D4">
        <w:rPr>
          <w:rFonts w:ascii="Arial" w:hAnsi="Arial" w:cs="Arial"/>
          <w:sz w:val="22"/>
          <w:szCs w:val="22"/>
        </w:rPr>
        <w:t>0</w:t>
      </w:r>
      <w:r w:rsidR="00FB7529">
        <w:rPr>
          <w:rFonts w:ascii="Arial" w:hAnsi="Arial" w:cs="Arial"/>
          <w:sz w:val="22"/>
          <w:szCs w:val="22"/>
        </w:rPr>
        <w:t>00,00 EUR financirano od donacija i pomoći. Ostali iznos financira se iz</w:t>
      </w:r>
      <w:r w:rsidR="00FB7529" w:rsidRPr="008C737E">
        <w:rPr>
          <w:rFonts w:ascii="Arial" w:hAnsi="Arial" w:cs="Arial"/>
          <w:sz w:val="22"/>
          <w:szCs w:val="22"/>
        </w:rPr>
        <w:t xml:space="preserve"> prihod</w:t>
      </w:r>
      <w:r w:rsidR="00FB7529">
        <w:rPr>
          <w:rFonts w:ascii="Arial" w:hAnsi="Arial" w:cs="Arial"/>
          <w:sz w:val="22"/>
          <w:szCs w:val="22"/>
        </w:rPr>
        <w:t>a</w:t>
      </w:r>
      <w:r w:rsidR="00FB7529" w:rsidRPr="008C737E">
        <w:rPr>
          <w:rFonts w:ascii="Arial" w:hAnsi="Arial" w:cs="Arial"/>
          <w:sz w:val="22"/>
          <w:szCs w:val="22"/>
        </w:rPr>
        <w:t xml:space="preserve"> za posebne namjene SŠ</w:t>
      </w:r>
      <w:r w:rsidR="00FB7529">
        <w:rPr>
          <w:rFonts w:ascii="Arial" w:hAnsi="Arial" w:cs="Arial"/>
          <w:sz w:val="22"/>
          <w:szCs w:val="22"/>
        </w:rPr>
        <w:t>.</w:t>
      </w:r>
      <w:r w:rsidR="00FB7529" w:rsidRPr="008C737E">
        <w:rPr>
          <w:rFonts w:ascii="Arial" w:hAnsi="Arial" w:cs="Arial"/>
          <w:sz w:val="22"/>
          <w:szCs w:val="22"/>
        </w:rPr>
        <w:t xml:space="preserve"> Dobivenim sredstvima podmiruju se troškovi projekta, prijevoz instrumenata, snimanje projekta, izrada plakata, intelektualne usluge vanjskih suradnika  i reprezentacija .</w:t>
      </w:r>
    </w:p>
    <w:p w14:paraId="726D78DB" w14:textId="77777777" w:rsidR="00AF5475" w:rsidRPr="00C005C1" w:rsidRDefault="00AF5475" w:rsidP="007A715C">
      <w:pPr>
        <w:jc w:val="both"/>
        <w:rPr>
          <w:rFonts w:ascii="Arial" w:hAnsi="Arial" w:cs="Arial"/>
          <w:bCs/>
          <w:sz w:val="22"/>
          <w:szCs w:val="22"/>
        </w:rPr>
      </w:pPr>
      <w:r w:rsidRPr="00C005C1">
        <w:rPr>
          <w:rFonts w:ascii="Arial" w:hAnsi="Arial" w:cs="Arial"/>
          <w:b/>
          <w:sz w:val="22"/>
          <w:szCs w:val="22"/>
        </w:rPr>
        <w:t xml:space="preserve">A230148 NAZIV AKTIVNOSTI: </w:t>
      </w:r>
      <w:r w:rsidRPr="00C005C1">
        <w:rPr>
          <w:rFonts w:ascii="Arial" w:hAnsi="Arial" w:cs="Arial"/>
          <w:bCs/>
          <w:sz w:val="22"/>
          <w:szCs w:val="22"/>
        </w:rPr>
        <w:t>Financiranje učenika s po</w:t>
      </w:r>
      <w:r w:rsidR="006B409A" w:rsidRPr="00C005C1">
        <w:rPr>
          <w:rFonts w:ascii="Arial" w:hAnsi="Arial" w:cs="Arial"/>
          <w:bCs/>
          <w:sz w:val="22"/>
          <w:szCs w:val="22"/>
        </w:rPr>
        <w:t>sebnim potrebama</w:t>
      </w:r>
    </w:p>
    <w:p w14:paraId="6CC25A2C" w14:textId="0E77A34F" w:rsidR="001E5E7C" w:rsidRDefault="001E5E7C" w:rsidP="001E5E7C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Ova aktivnost obuhvaća pomoć učeniku s poteškoćama u razvoju koja je financirana iz </w:t>
      </w:r>
      <w:r w:rsidR="006B409A" w:rsidRPr="00C005C1">
        <w:rPr>
          <w:rFonts w:ascii="Arial" w:hAnsi="Arial" w:cs="Arial"/>
          <w:sz w:val="22"/>
          <w:szCs w:val="22"/>
        </w:rPr>
        <w:t>pomoći MZO-a.</w:t>
      </w:r>
      <w:r w:rsidRPr="00C005C1">
        <w:rPr>
          <w:rFonts w:ascii="Arial" w:hAnsi="Arial" w:cs="Arial"/>
          <w:sz w:val="22"/>
          <w:szCs w:val="22"/>
        </w:rPr>
        <w:t xml:space="preserve"> Dobivena financijska sredstva su namjenska te se smiju trošiti za troškove </w:t>
      </w:r>
      <w:r w:rsidR="006B409A" w:rsidRPr="00C005C1">
        <w:rPr>
          <w:rFonts w:ascii="Arial" w:hAnsi="Arial" w:cs="Arial"/>
          <w:sz w:val="22"/>
          <w:szCs w:val="22"/>
        </w:rPr>
        <w:t>prijevoza učenika s poteškoćama u razvoju</w:t>
      </w:r>
      <w:r w:rsidRPr="00C005C1">
        <w:rPr>
          <w:rFonts w:ascii="Arial" w:hAnsi="Arial" w:cs="Arial"/>
          <w:sz w:val="22"/>
          <w:szCs w:val="22"/>
        </w:rPr>
        <w:t>. Za realizaciju ove aktivnosti u 202</w:t>
      </w:r>
      <w:r w:rsidR="00537D11">
        <w:rPr>
          <w:rFonts w:ascii="Arial" w:hAnsi="Arial" w:cs="Arial"/>
          <w:sz w:val="22"/>
          <w:szCs w:val="22"/>
        </w:rPr>
        <w:t>5</w:t>
      </w:r>
      <w:r w:rsidRPr="00C005C1">
        <w:rPr>
          <w:rFonts w:ascii="Arial" w:hAnsi="Arial" w:cs="Arial"/>
          <w:sz w:val="22"/>
          <w:szCs w:val="22"/>
        </w:rPr>
        <w:t xml:space="preserve">. godini planirano je </w:t>
      </w:r>
      <w:r w:rsidR="00537D11">
        <w:rPr>
          <w:rFonts w:ascii="Arial" w:hAnsi="Arial" w:cs="Arial"/>
          <w:sz w:val="22"/>
          <w:szCs w:val="22"/>
        </w:rPr>
        <w:t>42</w:t>
      </w:r>
      <w:r w:rsidR="008C737E">
        <w:rPr>
          <w:rFonts w:ascii="Arial" w:hAnsi="Arial" w:cs="Arial"/>
          <w:sz w:val="22"/>
          <w:szCs w:val="22"/>
        </w:rPr>
        <w:t>0</w:t>
      </w:r>
      <w:r w:rsidRPr="00C005C1">
        <w:rPr>
          <w:rFonts w:ascii="Arial" w:hAnsi="Arial" w:cs="Arial"/>
          <w:sz w:val="22"/>
          <w:szCs w:val="22"/>
        </w:rPr>
        <w:t>,</w:t>
      </w:r>
      <w:r w:rsidR="00F13E6A" w:rsidRPr="00C005C1">
        <w:rPr>
          <w:rFonts w:ascii="Arial" w:hAnsi="Arial" w:cs="Arial"/>
          <w:sz w:val="22"/>
          <w:szCs w:val="22"/>
        </w:rPr>
        <w:t>00</w:t>
      </w:r>
      <w:r w:rsidRPr="00C005C1">
        <w:rPr>
          <w:rFonts w:ascii="Arial" w:hAnsi="Arial" w:cs="Arial"/>
          <w:sz w:val="22"/>
          <w:szCs w:val="22"/>
        </w:rPr>
        <w:t xml:space="preserve"> EUR.</w:t>
      </w:r>
    </w:p>
    <w:p w14:paraId="14F4A39A" w14:textId="6C8E4F04" w:rsidR="007A37D4" w:rsidRPr="008C737E" w:rsidRDefault="007A37D4" w:rsidP="007A37D4">
      <w:pPr>
        <w:jc w:val="both"/>
        <w:rPr>
          <w:rFonts w:ascii="Arial" w:hAnsi="Arial" w:cs="Arial"/>
          <w:b/>
          <w:sz w:val="22"/>
          <w:szCs w:val="22"/>
        </w:rPr>
      </w:pPr>
      <w:r w:rsidRPr="008C737E">
        <w:rPr>
          <w:rFonts w:ascii="Arial" w:hAnsi="Arial" w:cs="Arial"/>
          <w:b/>
          <w:sz w:val="22"/>
          <w:szCs w:val="22"/>
        </w:rPr>
        <w:t>A23016</w:t>
      </w:r>
      <w:r>
        <w:rPr>
          <w:rFonts w:ascii="Arial" w:hAnsi="Arial" w:cs="Arial"/>
          <w:b/>
          <w:sz w:val="22"/>
          <w:szCs w:val="22"/>
        </w:rPr>
        <w:t>2</w:t>
      </w:r>
      <w:r w:rsidRPr="008C737E">
        <w:rPr>
          <w:rFonts w:ascii="Arial" w:hAnsi="Arial" w:cs="Arial"/>
          <w:b/>
          <w:sz w:val="22"/>
          <w:szCs w:val="22"/>
        </w:rPr>
        <w:t xml:space="preserve"> NAZIV AKTIVNOSTI: </w:t>
      </w:r>
      <w:r>
        <w:rPr>
          <w:rFonts w:ascii="Arial" w:hAnsi="Arial" w:cs="Arial"/>
          <w:bCs/>
          <w:sz w:val="22"/>
          <w:szCs w:val="22"/>
        </w:rPr>
        <w:t>Naknade za Županijsko stručno vijeće, Županijski aktiv učitelja</w:t>
      </w:r>
      <w:r w:rsidRPr="008C737E">
        <w:rPr>
          <w:rFonts w:ascii="Arial" w:hAnsi="Arial" w:cs="Arial"/>
          <w:bCs/>
          <w:sz w:val="22"/>
          <w:szCs w:val="22"/>
        </w:rPr>
        <w:t xml:space="preserve"> </w:t>
      </w:r>
    </w:p>
    <w:p w14:paraId="7114D9CE" w14:textId="28100DAE" w:rsidR="007A37D4" w:rsidRPr="00C005C1" w:rsidRDefault="007A37D4" w:rsidP="007A37D4">
      <w:pPr>
        <w:jc w:val="both"/>
        <w:rPr>
          <w:rFonts w:ascii="Arial" w:hAnsi="Arial" w:cs="Arial"/>
          <w:sz w:val="22"/>
          <w:szCs w:val="22"/>
        </w:rPr>
      </w:pPr>
      <w:r w:rsidRPr="008C737E">
        <w:rPr>
          <w:rFonts w:ascii="Arial" w:hAnsi="Arial" w:cs="Arial"/>
          <w:sz w:val="22"/>
          <w:szCs w:val="22"/>
        </w:rPr>
        <w:t xml:space="preserve"> Cilj ove aktivnosti omogućiti </w:t>
      </w:r>
      <w:r>
        <w:rPr>
          <w:rFonts w:ascii="Arial" w:hAnsi="Arial" w:cs="Arial"/>
          <w:sz w:val="22"/>
          <w:szCs w:val="22"/>
        </w:rPr>
        <w:t>odlazak učitelja na stručna vijeća i aktive.</w:t>
      </w:r>
      <w:r w:rsidRPr="008C737E">
        <w:rPr>
          <w:rFonts w:ascii="Arial" w:hAnsi="Arial" w:cs="Arial"/>
          <w:sz w:val="22"/>
          <w:szCs w:val="22"/>
        </w:rPr>
        <w:t xml:space="preserve"> Za realizaciju u 202</w:t>
      </w:r>
      <w:r>
        <w:rPr>
          <w:rFonts w:ascii="Arial" w:hAnsi="Arial" w:cs="Arial"/>
          <w:sz w:val="22"/>
          <w:szCs w:val="22"/>
        </w:rPr>
        <w:t>6</w:t>
      </w:r>
      <w:r w:rsidRPr="008C737E">
        <w:rPr>
          <w:rFonts w:ascii="Arial" w:hAnsi="Arial" w:cs="Arial"/>
          <w:sz w:val="22"/>
          <w:szCs w:val="22"/>
        </w:rPr>
        <w:t xml:space="preserve">.godini planirano je </w:t>
      </w:r>
      <w:r>
        <w:rPr>
          <w:rFonts w:ascii="Arial" w:hAnsi="Arial" w:cs="Arial"/>
          <w:sz w:val="22"/>
          <w:szCs w:val="22"/>
        </w:rPr>
        <w:t>735,00</w:t>
      </w:r>
      <w:r w:rsidRPr="008C737E">
        <w:rPr>
          <w:rFonts w:ascii="Arial" w:hAnsi="Arial" w:cs="Arial"/>
          <w:sz w:val="22"/>
          <w:szCs w:val="22"/>
        </w:rPr>
        <w:t xml:space="preserve"> EUR</w:t>
      </w:r>
    </w:p>
    <w:p w14:paraId="611CD2BD" w14:textId="51BF812A" w:rsidR="00AF5475" w:rsidRPr="008C737E" w:rsidRDefault="00AF5475" w:rsidP="007A715C">
      <w:pPr>
        <w:jc w:val="both"/>
        <w:rPr>
          <w:rFonts w:ascii="Arial" w:hAnsi="Arial" w:cs="Arial"/>
          <w:b/>
          <w:sz w:val="22"/>
          <w:szCs w:val="22"/>
        </w:rPr>
      </w:pPr>
      <w:bookmarkStart w:id="3" w:name="_Hlk180153806"/>
      <w:r w:rsidRPr="008C737E">
        <w:rPr>
          <w:rFonts w:ascii="Arial" w:hAnsi="Arial" w:cs="Arial"/>
          <w:b/>
          <w:sz w:val="22"/>
          <w:szCs w:val="22"/>
        </w:rPr>
        <w:t>A2</w:t>
      </w:r>
      <w:r w:rsidR="006B409A" w:rsidRPr="008C737E">
        <w:rPr>
          <w:rFonts w:ascii="Arial" w:hAnsi="Arial" w:cs="Arial"/>
          <w:b/>
          <w:sz w:val="22"/>
          <w:szCs w:val="22"/>
        </w:rPr>
        <w:t>30164</w:t>
      </w:r>
      <w:r w:rsidRPr="008C737E">
        <w:rPr>
          <w:rFonts w:ascii="Arial" w:hAnsi="Arial" w:cs="Arial"/>
          <w:b/>
          <w:sz w:val="22"/>
          <w:szCs w:val="22"/>
        </w:rPr>
        <w:t xml:space="preserve"> NAZIV AKTIVNOSTI</w:t>
      </w:r>
      <w:r w:rsidR="006B409A" w:rsidRPr="008C737E">
        <w:rPr>
          <w:rFonts w:ascii="Arial" w:hAnsi="Arial" w:cs="Arial"/>
          <w:b/>
          <w:sz w:val="22"/>
          <w:szCs w:val="22"/>
        </w:rPr>
        <w:t xml:space="preserve">: </w:t>
      </w:r>
      <w:r w:rsidR="006B409A" w:rsidRPr="008C737E">
        <w:rPr>
          <w:rFonts w:ascii="Arial" w:hAnsi="Arial" w:cs="Arial"/>
          <w:bCs/>
          <w:sz w:val="22"/>
          <w:szCs w:val="22"/>
        </w:rPr>
        <w:t>Obilje</w:t>
      </w:r>
      <w:r w:rsidR="009206A7" w:rsidRPr="008C737E">
        <w:rPr>
          <w:rFonts w:ascii="Arial" w:hAnsi="Arial" w:cs="Arial"/>
          <w:bCs/>
          <w:sz w:val="22"/>
          <w:szCs w:val="22"/>
        </w:rPr>
        <w:t>žavanje godišnjice škole</w:t>
      </w:r>
      <w:r w:rsidR="00566796" w:rsidRPr="008C737E">
        <w:rPr>
          <w:rFonts w:ascii="Arial" w:hAnsi="Arial" w:cs="Arial"/>
          <w:bCs/>
          <w:sz w:val="22"/>
          <w:szCs w:val="22"/>
        </w:rPr>
        <w:t xml:space="preserve"> </w:t>
      </w:r>
    </w:p>
    <w:p w14:paraId="29CD75D4" w14:textId="17FF066E" w:rsidR="009206A7" w:rsidRPr="008C737E" w:rsidRDefault="005E5F18" w:rsidP="009206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10DD7">
        <w:rPr>
          <w:rFonts w:ascii="Arial" w:hAnsi="Arial" w:cs="Arial"/>
          <w:sz w:val="22"/>
          <w:szCs w:val="22"/>
        </w:rPr>
        <w:t>inancirane</w:t>
      </w:r>
      <w:r w:rsidR="009206A7" w:rsidRPr="008C737E">
        <w:rPr>
          <w:rFonts w:ascii="Arial" w:hAnsi="Arial" w:cs="Arial"/>
          <w:sz w:val="22"/>
          <w:szCs w:val="22"/>
        </w:rPr>
        <w:t xml:space="preserve"> od prihoda za posebne namjene, kao i prethodne godine biti će organizirano mnoštvo predavanja, radionica i koncerata. Cilj ove aktivnosti omogućiti obilježavanje godišnjice. </w:t>
      </w:r>
      <w:r w:rsidR="002C0E6C" w:rsidRPr="008C737E">
        <w:rPr>
          <w:rFonts w:ascii="Arial" w:hAnsi="Arial" w:cs="Arial"/>
          <w:sz w:val="22"/>
          <w:szCs w:val="22"/>
        </w:rPr>
        <w:t>Za realizaciju u 202</w:t>
      </w:r>
      <w:r>
        <w:rPr>
          <w:rFonts w:ascii="Arial" w:hAnsi="Arial" w:cs="Arial"/>
          <w:sz w:val="22"/>
          <w:szCs w:val="22"/>
        </w:rPr>
        <w:t>6</w:t>
      </w:r>
      <w:r w:rsidR="002C0E6C" w:rsidRPr="008C737E">
        <w:rPr>
          <w:rFonts w:ascii="Arial" w:hAnsi="Arial" w:cs="Arial"/>
          <w:sz w:val="22"/>
          <w:szCs w:val="22"/>
        </w:rPr>
        <w:t>.godini</w:t>
      </w:r>
      <w:r w:rsidR="009206A7" w:rsidRPr="008C737E">
        <w:rPr>
          <w:rFonts w:ascii="Arial" w:hAnsi="Arial" w:cs="Arial"/>
          <w:sz w:val="22"/>
          <w:szCs w:val="22"/>
        </w:rPr>
        <w:t xml:space="preserve"> planirano je </w:t>
      </w:r>
      <w:r>
        <w:rPr>
          <w:rFonts w:ascii="Arial" w:hAnsi="Arial" w:cs="Arial"/>
          <w:sz w:val="22"/>
          <w:szCs w:val="22"/>
        </w:rPr>
        <w:t>8</w:t>
      </w:r>
      <w:r w:rsidR="009206A7" w:rsidRPr="008C73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8C737E">
        <w:rPr>
          <w:rFonts w:ascii="Arial" w:hAnsi="Arial" w:cs="Arial"/>
          <w:sz w:val="22"/>
          <w:szCs w:val="22"/>
        </w:rPr>
        <w:t>00</w:t>
      </w:r>
      <w:r w:rsidR="009206A7" w:rsidRPr="008C737E">
        <w:rPr>
          <w:rFonts w:ascii="Arial" w:hAnsi="Arial" w:cs="Arial"/>
          <w:sz w:val="22"/>
          <w:szCs w:val="22"/>
        </w:rPr>
        <w:t>,</w:t>
      </w:r>
      <w:r w:rsidR="00F13E6A" w:rsidRPr="008C737E">
        <w:rPr>
          <w:rFonts w:ascii="Arial" w:hAnsi="Arial" w:cs="Arial"/>
          <w:sz w:val="22"/>
          <w:szCs w:val="22"/>
        </w:rPr>
        <w:t>00</w:t>
      </w:r>
      <w:r w:rsidR="009206A7" w:rsidRPr="008C737E">
        <w:rPr>
          <w:rFonts w:ascii="Arial" w:hAnsi="Arial" w:cs="Arial"/>
          <w:sz w:val="22"/>
          <w:szCs w:val="22"/>
        </w:rPr>
        <w:t xml:space="preserve"> EUR.</w:t>
      </w:r>
    </w:p>
    <w:bookmarkEnd w:id="3"/>
    <w:p w14:paraId="4A6BF50C" w14:textId="27A69DA9" w:rsidR="00B05FEB" w:rsidRPr="008C737E" w:rsidRDefault="00B05FEB" w:rsidP="00B05FEB">
      <w:pPr>
        <w:jc w:val="both"/>
        <w:rPr>
          <w:rFonts w:ascii="Arial" w:hAnsi="Arial" w:cs="Arial"/>
          <w:b/>
          <w:sz w:val="22"/>
          <w:szCs w:val="22"/>
        </w:rPr>
      </w:pPr>
      <w:r w:rsidRPr="008C737E">
        <w:rPr>
          <w:rFonts w:ascii="Arial" w:hAnsi="Arial" w:cs="Arial"/>
          <w:b/>
          <w:sz w:val="22"/>
          <w:szCs w:val="22"/>
        </w:rPr>
        <w:t>A2301</w:t>
      </w:r>
      <w:r>
        <w:rPr>
          <w:rFonts w:ascii="Arial" w:hAnsi="Arial" w:cs="Arial"/>
          <w:b/>
          <w:sz w:val="22"/>
          <w:szCs w:val="22"/>
        </w:rPr>
        <w:t>76</w:t>
      </w:r>
      <w:r w:rsidRPr="008C737E">
        <w:rPr>
          <w:rFonts w:ascii="Arial" w:hAnsi="Arial" w:cs="Arial"/>
          <w:b/>
          <w:sz w:val="22"/>
          <w:szCs w:val="22"/>
        </w:rPr>
        <w:t xml:space="preserve"> NAZIV AKTIVNOSTI: </w:t>
      </w:r>
      <w:r>
        <w:rPr>
          <w:rFonts w:ascii="Arial" w:hAnsi="Arial" w:cs="Arial"/>
          <w:bCs/>
          <w:sz w:val="22"/>
          <w:szCs w:val="22"/>
        </w:rPr>
        <w:t>Državno natjecanje</w:t>
      </w:r>
      <w:r w:rsidRPr="008C737E">
        <w:rPr>
          <w:rFonts w:ascii="Arial" w:hAnsi="Arial" w:cs="Arial"/>
          <w:bCs/>
          <w:sz w:val="22"/>
          <w:szCs w:val="22"/>
        </w:rPr>
        <w:t xml:space="preserve"> </w:t>
      </w:r>
    </w:p>
    <w:p w14:paraId="61FD054E" w14:textId="02036526" w:rsidR="00770FEE" w:rsidRPr="00C005C1" w:rsidRDefault="00770FEE" w:rsidP="00770FEE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Ova aktivnost obuhvaća </w:t>
      </w:r>
      <w:r>
        <w:rPr>
          <w:rFonts w:ascii="Arial" w:hAnsi="Arial" w:cs="Arial"/>
          <w:sz w:val="22"/>
          <w:szCs w:val="22"/>
        </w:rPr>
        <w:t>natjecanje</w:t>
      </w:r>
      <w:r w:rsidRPr="00C005C1">
        <w:rPr>
          <w:rFonts w:ascii="Arial" w:hAnsi="Arial" w:cs="Arial"/>
          <w:sz w:val="22"/>
          <w:szCs w:val="22"/>
        </w:rPr>
        <w:t xml:space="preserve"> učeniku </w:t>
      </w:r>
      <w:r>
        <w:rPr>
          <w:rFonts w:ascii="Arial" w:hAnsi="Arial" w:cs="Arial"/>
          <w:sz w:val="22"/>
          <w:szCs w:val="22"/>
        </w:rPr>
        <w:t>na državnoj razini</w:t>
      </w:r>
      <w:r w:rsidRPr="00C005C1">
        <w:rPr>
          <w:rFonts w:ascii="Arial" w:hAnsi="Arial" w:cs="Arial"/>
          <w:sz w:val="22"/>
          <w:szCs w:val="22"/>
        </w:rPr>
        <w:t xml:space="preserve"> koja </w:t>
      </w:r>
      <w:r>
        <w:rPr>
          <w:rFonts w:ascii="Arial" w:hAnsi="Arial" w:cs="Arial"/>
          <w:sz w:val="22"/>
          <w:szCs w:val="22"/>
        </w:rPr>
        <w:t>se</w:t>
      </w:r>
      <w:r w:rsidRPr="00C005C1">
        <w:rPr>
          <w:rFonts w:ascii="Arial" w:hAnsi="Arial" w:cs="Arial"/>
          <w:sz w:val="22"/>
          <w:szCs w:val="22"/>
        </w:rPr>
        <w:t xml:space="preserve"> financira iz pomoći </w:t>
      </w:r>
      <w:r>
        <w:rPr>
          <w:rFonts w:ascii="Arial" w:hAnsi="Arial" w:cs="Arial"/>
          <w:sz w:val="22"/>
          <w:szCs w:val="22"/>
        </w:rPr>
        <w:t>Agencije za odgoj i obrazovanje</w:t>
      </w:r>
      <w:r w:rsidRPr="00C005C1">
        <w:rPr>
          <w:rFonts w:ascii="Arial" w:hAnsi="Arial" w:cs="Arial"/>
          <w:sz w:val="22"/>
          <w:szCs w:val="22"/>
        </w:rPr>
        <w:t>. Dobivena financijska sredstva su namjenska te se smiju trošiti za troškove prijevoza učenika</w:t>
      </w:r>
      <w:r>
        <w:rPr>
          <w:rFonts w:ascii="Arial" w:hAnsi="Arial" w:cs="Arial"/>
          <w:sz w:val="22"/>
          <w:szCs w:val="22"/>
        </w:rPr>
        <w:t xml:space="preserve"> i nastavnika na natjecanja</w:t>
      </w:r>
      <w:r w:rsidRPr="00C005C1">
        <w:rPr>
          <w:rFonts w:ascii="Arial" w:hAnsi="Arial" w:cs="Arial"/>
          <w:sz w:val="22"/>
          <w:szCs w:val="22"/>
        </w:rPr>
        <w:t>. Za realizaciju ove aktivnosti u 202</w:t>
      </w:r>
      <w:r w:rsidR="005E5F18">
        <w:rPr>
          <w:rFonts w:ascii="Arial" w:hAnsi="Arial" w:cs="Arial"/>
          <w:sz w:val="22"/>
          <w:szCs w:val="22"/>
        </w:rPr>
        <w:t>6</w:t>
      </w:r>
      <w:r w:rsidRPr="00C005C1">
        <w:rPr>
          <w:rFonts w:ascii="Arial" w:hAnsi="Arial" w:cs="Arial"/>
          <w:sz w:val="22"/>
          <w:szCs w:val="22"/>
        </w:rPr>
        <w:t xml:space="preserve">. godini planirano je </w:t>
      </w:r>
      <w:r>
        <w:rPr>
          <w:rFonts w:ascii="Arial" w:hAnsi="Arial" w:cs="Arial"/>
          <w:sz w:val="22"/>
          <w:szCs w:val="22"/>
        </w:rPr>
        <w:t>2.</w:t>
      </w:r>
      <w:r w:rsidR="005E5F18">
        <w:rPr>
          <w:rFonts w:ascii="Arial" w:hAnsi="Arial" w:cs="Arial"/>
          <w:sz w:val="22"/>
          <w:szCs w:val="22"/>
        </w:rPr>
        <w:t>000,00</w:t>
      </w:r>
      <w:r w:rsidRPr="00C005C1">
        <w:rPr>
          <w:rFonts w:ascii="Arial" w:hAnsi="Arial" w:cs="Arial"/>
          <w:sz w:val="22"/>
          <w:szCs w:val="22"/>
        </w:rPr>
        <w:t xml:space="preserve"> EUR.</w:t>
      </w:r>
    </w:p>
    <w:p w14:paraId="1E584E9C" w14:textId="77777777" w:rsidR="007A715C" w:rsidRPr="000773E3" w:rsidRDefault="00AF5475" w:rsidP="007A715C">
      <w:pPr>
        <w:jc w:val="both"/>
        <w:rPr>
          <w:rFonts w:ascii="Arial" w:hAnsi="Arial" w:cs="Arial"/>
          <w:b/>
          <w:sz w:val="22"/>
          <w:szCs w:val="22"/>
        </w:rPr>
      </w:pPr>
      <w:r w:rsidRPr="000773E3">
        <w:rPr>
          <w:rFonts w:ascii="Arial" w:hAnsi="Arial" w:cs="Arial"/>
          <w:b/>
          <w:sz w:val="22"/>
          <w:szCs w:val="22"/>
        </w:rPr>
        <w:t>A23</w:t>
      </w:r>
      <w:r w:rsidR="00964107" w:rsidRPr="000773E3">
        <w:rPr>
          <w:rFonts w:ascii="Arial" w:hAnsi="Arial" w:cs="Arial"/>
          <w:b/>
          <w:sz w:val="22"/>
          <w:szCs w:val="22"/>
        </w:rPr>
        <w:t>0184</w:t>
      </w:r>
      <w:r w:rsidRPr="000773E3">
        <w:rPr>
          <w:rFonts w:ascii="Arial" w:hAnsi="Arial" w:cs="Arial"/>
          <w:b/>
          <w:sz w:val="22"/>
          <w:szCs w:val="22"/>
        </w:rPr>
        <w:t xml:space="preserve"> NAZIV AKTIVNOSTI</w:t>
      </w:r>
      <w:r w:rsidR="00964107" w:rsidRPr="000773E3">
        <w:rPr>
          <w:rFonts w:ascii="Arial" w:hAnsi="Arial" w:cs="Arial"/>
          <w:b/>
          <w:sz w:val="22"/>
          <w:szCs w:val="22"/>
        </w:rPr>
        <w:t xml:space="preserve">: </w:t>
      </w:r>
      <w:r w:rsidR="00964107" w:rsidRPr="000773E3">
        <w:rPr>
          <w:rFonts w:ascii="Arial" w:hAnsi="Arial" w:cs="Arial"/>
          <w:bCs/>
          <w:sz w:val="22"/>
          <w:szCs w:val="22"/>
        </w:rPr>
        <w:t>Zavičajna nastava</w:t>
      </w:r>
    </w:p>
    <w:p w14:paraId="3CCC8A24" w14:textId="77777777" w:rsidR="00964107" w:rsidRPr="000773E3" w:rsidRDefault="00964107" w:rsidP="007A715C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 xml:space="preserve">Obrazloženje programa: Program obuhvaća aktivnost kojom se omogućava učenicima </w:t>
      </w:r>
      <w:r w:rsidR="007B0BBD" w:rsidRPr="000773E3">
        <w:rPr>
          <w:rFonts w:ascii="Arial" w:hAnsi="Arial" w:cs="Arial"/>
          <w:sz w:val="22"/>
          <w:szCs w:val="22"/>
        </w:rPr>
        <w:t xml:space="preserve">razvijanje kreativnosti te podizanje svijesti i </w:t>
      </w:r>
      <w:r w:rsidRPr="000773E3">
        <w:rPr>
          <w:rFonts w:ascii="Arial" w:hAnsi="Arial" w:cs="Arial"/>
          <w:sz w:val="22"/>
          <w:szCs w:val="22"/>
        </w:rPr>
        <w:t>povratak zavičajnosti.</w:t>
      </w:r>
      <w:r w:rsidR="007B0BBD" w:rsidRPr="000773E3">
        <w:rPr>
          <w:rFonts w:ascii="Arial" w:hAnsi="Arial" w:cs="Arial"/>
          <w:sz w:val="22"/>
          <w:szCs w:val="22"/>
        </w:rPr>
        <w:t xml:space="preserve"> Otkrivanje  i prezentiranje posebnosti svog zavičaja</w:t>
      </w:r>
      <w:r w:rsidRPr="000773E3">
        <w:rPr>
          <w:rFonts w:ascii="Arial" w:hAnsi="Arial" w:cs="Arial"/>
          <w:sz w:val="22"/>
          <w:szCs w:val="22"/>
        </w:rPr>
        <w:t xml:space="preserve"> Program se financira iz nenamjenskih prihoda Istarske županije</w:t>
      </w:r>
      <w:r w:rsidR="004B1983" w:rsidRPr="000773E3">
        <w:rPr>
          <w:rFonts w:ascii="Arial" w:hAnsi="Arial" w:cs="Arial"/>
          <w:sz w:val="22"/>
          <w:szCs w:val="22"/>
        </w:rPr>
        <w:t>.</w:t>
      </w:r>
    </w:p>
    <w:p w14:paraId="0DDC6E42" w14:textId="3F59260A" w:rsidR="004B1983" w:rsidRPr="000773E3" w:rsidRDefault="004B1983" w:rsidP="004B1983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>Za realizaciju u 202</w:t>
      </w:r>
      <w:r w:rsidR="00B159BF">
        <w:rPr>
          <w:rFonts w:ascii="Arial" w:hAnsi="Arial" w:cs="Arial"/>
          <w:sz w:val="22"/>
          <w:szCs w:val="22"/>
        </w:rPr>
        <w:t>6</w:t>
      </w:r>
      <w:r w:rsidRPr="000773E3">
        <w:rPr>
          <w:rFonts w:ascii="Arial" w:hAnsi="Arial" w:cs="Arial"/>
          <w:sz w:val="22"/>
          <w:szCs w:val="22"/>
        </w:rPr>
        <w:t xml:space="preserve">.godini planirano je </w:t>
      </w:r>
      <w:r w:rsidR="005E5F18">
        <w:rPr>
          <w:rFonts w:ascii="Arial" w:hAnsi="Arial" w:cs="Arial"/>
          <w:sz w:val="22"/>
          <w:szCs w:val="22"/>
        </w:rPr>
        <w:t>10</w:t>
      </w:r>
      <w:r w:rsidRPr="000773E3">
        <w:rPr>
          <w:rFonts w:ascii="Arial" w:hAnsi="Arial" w:cs="Arial"/>
          <w:sz w:val="22"/>
          <w:szCs w:val="22"/>
        </w:rPr>
        <w:t>.</w:t>
      </w:r>
      <w:r w:rsidR="005E5F18">
        <w:rPr>
          <w:rFonts w:ascii="Arial" w:hAnsi="Arial" w:cs="Arial"/>
          <w:sz w:val="22"/>
          <w:szCs w:val="22"/>
        </w:rPr>
        <w:t>7</w:t>
      </w:r>
      <w:r w:rsidR="00B05FEB">
        <w:rPr>
          <w:rFonts w:ascii="Arial" w:hAnsi="Arial" w:cs="Arial"/>
          <w:sz w:val="22"/>
          <w:szCs w:val="22"/>
        </w:rPr>
        <w:t>07</w:t>
      </w:r>
      <w:r w:rsidRPr="000773E3">
        <w:rPr>
          <w:rFonts w:ascii="Arial" w:hAnsi="Arial" w:cs="Arial"/>
          <w:sz w:val="22"/>
          <w:szCs w:val="22"/>
        </w:rPr>
        <w:t>,</w:t>
      </w:r>
      <w:r w:rsidR="00F13E6A" w:rsidRPr="000773E3">
        <w:rPr>
          <w:rFonts w:ascii="Arial" w:hAnsi="Arial" w:cs="Arial"/>
          <w:sz w:val="22"/>
          <w:szCs w:val="22"/>
        </w:rPr>
        <w:t>00</w:t>
      </w:r>
      <w:r w:rsidRPr="000773E3">
        <w:rPr>
          <w:rFonts w:ascii="Arial" w:hAnsi="Arial" w:cs="Arial"/>
          <w:sz w:val="22"/>
          <w:szCs w:val="22"/>
        </w:rPr>
        <w:t xml:space="preserve"> EUR.</w:t>
      </w:r>
    </w:p>
    <w:p w14:paraId="03EF9296" w14:textId="7BF5BDEB" w:rsidR="00C134FD" w:rsidRPr="00CC1169" w:rsidRDefault="000773E3" w:rsidP="000773E3">
      <w:pPr>
        <w:jc w:val="both"/>
        <w:rPr>
          <w:rFonts w:ascii="Arial" w:hAnsi="Arial" w:cs="Arial"/>
          <w:bCs/>
          <w:sz w:val="22"/>
          <w:szCs w:val="22"/>
        </w:rPr>
      </w:pPr>
      <w:r w:rsidRPr="00CC1169">
        <w:rPr>
          <w:rFonts w:ascii="Arial" w:hAnsi="Arial" w:cs="Arial"/>
          <w:b/>
          <w:sz w:val="22"/>
          <w:szCs w:val="22"/>
        </w:rPr>
        <w:t xml:space="preserve">A230214 NAZIV AKTIVNOSTI: </w:t>
      </w:r>
      <w:r w:rsidR="00C134FD" w:rsidRPr="00CC1169">
        <w:rPr>
          <w:rFonts w:ascii="Arial" w:hAnsi="Arial" w:cs="Arial"/>
          <w:bCs/>
          <w:sz w:val="22"/>
          <w:szCs w:val="22"/>
        </w:rPr>
        <w:t>Izmjena  naziva škole (dvojezičnost)</w:t>
      </w:r>
    </w:p>
    <w:p w14:paraId="43B6C990" w14:textId="2821C659" w:rsidR="000773E3" w:rsidRPr="00CC1169" w:rsidRDefault="00C134FD" w:rsidP="000773E3">
      <w:pPr>
        <w:jc w:val="both"/>
        <w:rPr>
          <w:rFonts w:ascii="Arial" w:hAnsi="Arial" w:cs="Arial"/>
          <w:sz w:val="22"/>
          <w:szCs w:val="22"/>
        </w:rPr>
      </w:pPr>
      <w:r w:rsidRPr="00CC1169">
        <w:rPr>
          <w:rFonts w:ascii="Arial" w:hAnsi="Arial" w:cs="Arial"/>
          <w:bCs/>
          <w:sz w:val="22"/>
          <w:szCs w:val="22"/>
        </w:rPr>
        <w:t>o</w:t>
      </w:r>
      <w:r w:rsidR="000773E3" w:rsidRPr="00CC1169">
        <w:rPr>
          <w:rFonts w:ascii="Arial" w:hAnsi="Arial" w:cs="Arial"/>
          <w:sz w:val="22"/>
          <w:szCs w:val="22"/>
        </w:rPr>
        <w:t xml:space="preserve">brazloženje programa: Program obuhvaća aktivnost kojom se </w:t>
      </w:r>
      <w:r w:rsidRPr="00CC1169">
        <w:rPr>
          <w:rFonts w:ascii="Arial" w:hAnsi="Arial" w:cs="Arial"/>
          <w:sz w:val="22"/>
          <w:szCs w:val="22"/>
        </w:rPr>
        <w:t xml:space="preserve">zamjenjuje dosadašnja ploča </w:t>
      </w:r>
      <w:r w:rsidR="00F27002">
        <w:rPr>
          <w:rFonts w:ascii="Arial" w:hAnsi="Arial" w:cs="Arial"/>
          <w:sz w:val="22"/>
          <w:szCs w:val="22"/>
        </w:rPr>
        <w:t xml:space="preserve">naziva Škole </w:t>
      </w:r>
      <w:r w:rsidRPr="00CC1169">
        <w:rPr>
          <w:rFonts w:ascii="Arial" w:hAnsi="Arial" w:cs="Arial"/>
          <w:sz w:val="22"/>
          <w:szCs w:val="22"/>
        </w:rPr>
        <w:t>i pečat nov</w:t>
      </w:r>
      <w:r w:rsidR="00510DD7" w:rsidRPr="00CC1169">
        <w:rPr>
          <w:rFonts w:ascii="Arial" w:hAnsi="Arial" w:cs="Arial"/>
          <w:sz w:val="22"/>
          <w:szCs w:val="22"/>
        </w:rPr>
        <w:t>im</w:t>
      </w:r>
      <w:r w:rsidRPr="00CC1169">
        <w:rPr>
          <w:rFonts w:ascii="Arial" w:hAnsi="Arial" w:cs="Arial"/>
          <w:sz w:val="22"/>
          <w:szCs w:val="22"/>
        </w:rPr>
        <w:t>.</w:t>
      </w:r>
      <w:r w:rsidR="000773E3" w:rsidRPr="00CC1169">
        <w:rPr>
          <w:rFonts w:ascii="Arial" w:hAnsi="Arial" w:cs="Arial"/>
          <w:sz w:val="22"/>
          <w:szCs w:val="22"/>
        </w:rPr>
        <w:t xml:space="preserve"> Program se financira iz nenamjenskih prihoda Istarske županije.</w:t>
      </w:r>
    </w:p>
    <w:p w14:paraId="565F70C1" w14:textId="05C70679" w:rsidR="000773E3" w:rsidRPr="00CC1169" w:rsidRDefault="000773E3" w:rsidP="000773E3">
      <w:pPr>
        <w:jc w:val="both"/>
        <w:rPr>
          <w:rFonts w:ascii="Arial" w:hAnsi="Arial" w:cs="Arial"/>
          <w:sz w:val="22"/>
          <w:szCs w:val="22"/>
        </w:rPr>
      </w:pPr>
      <w:r w:rsidRPr="00CC1169">
        <w:rPr>
          <w:rFonts w:ascii="Arial" w:hAnsi="Arial" w:cs="Arial"/>
          <w:sz w:val="22"/>
          <w:szCs w:val="22"/>
        </w:rPr>
        <w:t>Za realizaciju u 202</w:t>
      </w:r>
      <w:r w:rsidR="00B159BF">
        <w:rPr>
          <w:rFonts w:ascii="Arial" w:hAnsi="Arial" w:cs="Arial"/>
          <w:sz w:val="22"/>
          <w:szCs w:val="22"/>
        </w:rPr>
        <w:t>6</w:t>
      </w:r>
      <w:r w:rsidRPr="00CC1169">
        <w:rPr>
          <w:rFonts w:ascii="Arial" w:hAnsi="Arial" w:cs="Arial"/>
          <w:sz w:val="22"/>
          <w:szCs w:val="22"/>
        </w:rPr>
        <w:t xml:space="preserve">.godini planirano je </w:t>
      </w:r>
      <w:r w:rsidR="00C134FD" w:rsidRPr="00CC1169">
        <w:rPr>
          <w:rFonts w:ascii="Arial" w:hAnsi="Arial" w:cs="Arial"/>
          <w:sz w:val="22"/>
          <w:szCs w:val="22"/>
        </w:rPr>
        <w:t>600,</w:t>
      </w:r>
      <w:r w:rsidRPr="00CC1169">
        <w:rPr>
          <w:rFonts w:ascii="Arial" w:hAnsi="Arial" w:cs="Arial"/>
          <w:sz w:val="22"/>
          <w:szCs w:val="22"/>
        </w:rPr>
        <w:t>00 EUR.</w:t>
      </w:r>
    </w:p>
    <w:p w14:paraId="588B2B94" w14:textId="3156B02A" w:rsidR="00DE2459" w:rsidRDefault="00DE2459" w:rsidP="00DE2459">
      <w:pPr>
        <w:jc w:val="both"/>
        <w:rPr>
          <w:rFonts w:ascii="Arial" w:hAnsi="Arial" w:cs="Arial"/>
          <w:bCs/>
          <w:sz w:val="22"/>
          <w:szCs w:val="22"/>
        </w:rPr>
      </w:pPr>
      <w:r w:rsidRPr="00CC1169">
        <w:rPr>
          <w:rFonts w:ascii="Arial" w:hAnsi="Arial" w:cs="Arial"/>
          <w:b/>
          <w:sz w:val="22"/>
          <w:szCs w:val="22"/>
        </w:rPr>
        <w:t>A23021</w:t>
      </w:r>
      <w:r w:rsidR="0016762A">
        <w:rPr>
          <w:rFonts w:ascii="Arial" w:hAnsi="Arial" w:cs="Arial"/>
          <w:b/>
          <w:sz w:val="22"/>
          <w:szCs w:val="22"/>
        </w:rPr>
        <w:t>9</w:t>
      </w:r>
      <w:r w:rsidRPr="00CC1169">
        <w:rPr>
          <w:rFonts w:ascii="Arial" w:hAnsi="Arial" w:cs="Arial"/>
          <w:b/>
          <w:sz w:val="22"/>
          <w:szCs w:val="22"/>
        </w:rPr>
        <w:t xml:space="preserve"> NAZIV AKTIVNOSTI: </w:t>
      </w:r>
      <w:r>
        <w:rPr>
          <w:rFonts w:ascii="Arial" w:hAnsi="Arial" w:cs="Arial"/>
          <w:bCs/>
          <w:sz w:val="22"/>
          <w:szCs w:val="22"/>
        </w:rPr>
        <w:t>Uzrokovanje vode i izrada procjene rizika vodovodne mreže</w:t>
      </w:r>
    </w:p>
    <w:p w14:paraId="02DFDA80" w14:textId="7E5B0B91" w:rsidR="00DE2459" w:rsidRDefault="00DE2459" w:rsidP="00DE2459">
      <w:pPr>
        <w:jc w:val="both"/>
        <w:rPr>
          <w:rFonts w:ascii="Arial" w:hAnsi="Arial" w:cs="Arial"/>
          <w:sz w:val="22"/>
          <w:szCs w:val="22"/>
        </w:rPr>
      </w:pPr>
      <w:r w:rsidRPr="00CC1169">
        <w:rPr>
          <w:rFonts w:ascii="Arial" w:hAnsi="Arial" w:cs="Arial"/>
          <w:bCs/>
          <w:sz w:val="22"/>
          <w:szCs w:val="22"/>
        </w:rPr>
        <w:t>o</w:t>
      </w:r>
      <w:r w:rsidRPr="00CC1169">
        <w:rPr>
          <w:rFonts w:ascii="Arial" w:hAnsi="Arial" w:cs="Arial"/>
          <w:sz w:val="22"/>
          <w:szCs w:val="22"/>
        </w:rPr>
        <w:t xml:space="preserve">brazloženje programa: Program obuhvaća </w:t>
      </w:r>
      <w:r w:rsidR="00864418">
        <w:rPr>
          <w:rFonts w:ascii="Arial" w:hAnsi="Arial" w:cs="Arial"/>
          <w:sz w:val="22"/>
          <w:szCs w:val="22"/>
        </w:rPr>
        <w:t xml:space="preserve">mikrobiološku analizu vode iz slavine, a provodi ju Nastavni zavod za javno zdravstvo Istarske županije. Za </w:t>
      </w:r>
      <w:r w:rsidRPr="00CC1169">
        <w:rPr>
          <w:rFonts w:ascii="Arial" w:hAnsi="Arial" w:cs="Arial"/>
          <w:sz w:val="22"/>
          <w:szCs w:val="22"/>
        </w:rPr>
        <w:t>realizaciju u 202</w:t>
      </w:r>
      <w:r w:rsidR="00B159BF">
        <w:rPr>
          <w:rFonts w:ascii="Arial" w:hAnsi="Arial" w:cs="Arial"/>
          <w:sz w:val="22"/>
          <w:szCs w:val="22"/>
        </w:rPr>
        <w:t>6</w:t>
      </w:r>
      <w:r w:rsidRPr="00CC1169">
        <w:rPr>
          <w:rFonts w:ascii="Arial" w:hAnsi="Arial" w:cs="Arial"/>
          <w:sz w:val="22"/>
          <w:szCs w:val="22"/>
        </w:rPr>
        <w:t>.godini planirano je</w:t>
      </w:r>
      <w:r w:rsidR="005E5F18">
        <w:rPr>
          <w:rFonts w:ascii="Arial" w:hAnsi="Arial" w:cs="Arial"/>
          <w:sz w:val="22"/>
          <w:szCs w:val="22"/>
        </w:rPr>
        <w:t xml:space="preserve"> 99</w:t>
      </w:r>
      <w:r w:rsidR="00DB6316">
        <w:rPr>
          <w:rFonts w:ascii="Arial" w:hAnsi="Arial" w:cs="Arial"/>
          <w:sz w:val="22"/>
          <w:szCs w:val="22"/>
        </w:rPr>
        <w:t>,</w:t>
      </w:r>
      <w:r w:rsidR="005E5F18">
        <w:rPr>
          <w:rFonts w:ascii="Arial" w:hAnsi="Arial" w:cs="Arial"/>
          <w:sz w:val="22"/>
          <w:szCs w:val="22"/>
        </w:rPr>
        <w:t>25</w:t>
      </w:r>
      <w:r w:rsidRPr="00CC1169">
        <w:rPr>
          <w:rFonts w:ascii="Arial" w:hAnsi="Arial" w:cs="Arial"/>
          <w:sz w:val="22"/>
          <w:szCs w:val="22"/>
        </w:rPr>
        <w:t xml:space="preserve"> EUR.</w:t>
      </w:r>
    </w:p>
    <w:p w14:paraId="5A4AEA20" w14:textId="77777777" w:rsidR="001A3E98" w:rsidRPr="00CC1169" w:rsidRDefault="001A3E98" w:rsidP="00DE2459">
      <w:pPr>
        <w:jc w:val="both"/>
        <w:rPr>
          <w:rFonts w:ascii="Arial" w:hAnsi="Arial" w:cs="Arial"/>
          <w:sz w:val="22"/>
          <w:szCs w:val="22"/>
        </w:rPr>
      </w:pPr>
    </w:p>
    <w:p w14:paraId="3A812224" w14:textId="2269317E" w:rsidR="0016762A" w:rsidRPr="00BC163F" w:rsidRDefault="00C42040" w:rsidP="0016762A">
      <w:pPr>
        <w:jc w:val="both"/>
        <w:rPr>
          <w:rFonts w:ascii="Arial" w:hAnsi="Arial" w:cs="Arial"/>
          <w:sz w:val="22"/>
          <w:szCs w:val="22"/>
        </w:rPr>
      </w:pPr>
      <w:r w:rsidRPr="001A3E98">
        <w:rPr>
          <w:rFonts w:ascii="Arial" w:hAnsi="Arial" w:cs="Arial"/>
          <w:b/>
          <w:bCs/>
          <w:sz w:val="22"/>
          <w:szCs w:val="22"/>
        </w:rPr>
        <w:t xml:space="preserve">CILJ USPJEŠNOSTI </w:t>
      </w:r>
      <w:r w:rsidR="001A3E98">
        <w:rPr>
          <w:rFonts w:ascii="Arial" w:hAnsi="Arial" w:cs="Arial"/>
          <w:b/>
          <w:bCs/>
          <w:sz w:val="22"/>
          <w:szCs w:val="22"/>
        </w:rPr>
        <w:t>–</w:t>
      </w:r>
      <w:r w:rsidR="001A3E98" w:rsidRPr="001A3E98">
        <w:rPr>
          <w:rFonts w:ascii="Arial" w:hAnsi="Arial" w:cs="Arial"/>
          <w:sz w:val="22"/>
          <w:szCs w:val="22"/>
        </w:rPr>
        <w:t xml:space="preserve"> Mjere</w:t>
      </w:r>
      <w:r w:rsidR="001A3E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163F">
        <w:rPr>
          <w:rFonts w:ascii="Arial" w:hAnsi="Arial" w:cs="Arial"/>
          <w:sz w:val="22"/>
          <w:szCs w:val="22"/>
        </w:rPr>
        <w:t>2.1.2. Osiguranje i poboljšanje dostupnosti obrazovanja djeci i roditeljima/starateljima – za</w:t>
      </w:r>
      <w:r w:rsidR="001A3E98">
        <w:rPr>
          <w:rFonts w:ascii="Arial" w:hAnsi="Arial" w:cs="Arial"/>
          <w:sz w:val="22"/>
          <w:szCs w:val="22"/>
        </w:rPr>
        <w:t xml:space="preserve"> </w:t>
      </w:r>
      <w:r w:rsidR="0016762A" w:rsidRPr="00BC163F">
        <w:rPr>
          <w:rFonts w:ascii="Arial" w:hAnsi="Arial" w:cs="Arial"/>
          <w:sz w:val="22"/>
          <w:szCs w:val="22"/>
        </w:rPr>
        <w:t>A</w:t>
      </w:r>
      <w:r w:rsidRPr="00BC163F">
        <w:rPr>
          <w:rFonts w:ascii="Arial" w:hAnsi="Arial" w:cs="Arial"/>
          <w:sz w:val="22"/>
          <w:szCs w:val="22"/>
        </w:rPr>
        <w:t>ktivnost</w:t>
      </w:r>
      <w:r w:rsidR="0016762A">
        <w:rPr>
          <w:rFonts w:ascii="Arial" w:hAnsi="Arial" w:cs="Arial"/>
          <w:sz w:val="22"/>
          <w:szCs w:val="22"/>
        </w:rPr>
        <w:t xml:space="preserve"> - </w:t>
      </w:r>
      <w:r w:rsidRPr="00BC163F">
        <w:rPr>
          <w:rFonts w:ascii="Arial" w:hAnsi="Arial" w:cs="Arial"/>
          <w:sz w:val="22"/>
          <w:szCs w:val="22"/>
        </w:rPr>
        <w:t xml:space="preserve"> A</w:t>
      </w:r>
      <w:r w:rsidR="0016762A">
        <w:rPr>
          <w:rFonts w:ascii="Arial" w:hAnsi="Arial" w:cs="Arial"/>
          <w:sz w:val="22"/>
          <w:szCs w:val="22"/>
        </w:rPr>
        <w:t>230115</w:t>
      </w:r>
      <w:r w:rsidRPr="00BC163F">
        <w:rPr>
          <w:rFonts w:ascii="Arial" w:hAnsi="Arial" w:cs="Arial"/>
          <w:sz w:val="22"/>
          <w:szCs w:val="22"/>
        </w:rPr>
        <w:t>, A2</w:t>
      </w:r>
      <w:r w:rsidR="0016762A">
        <w:rPr>
          <w:rFonts w:ascii="Arial" w:hAnsi="Arial" w:cs="Arial"/>
          <w:sz w:val="22"/>
          <w:szCs w:val="22"/>
        </w:rPr>
        <w:t>30148</w:t>
      </w:r>
      <w:r w:rsidRPr="00BC163F">
        <w:rPr>
          <w:rFonts w:ascii="Arial" w:hAnsi="Arial" w:cs="Arial"/>
          <w:sz w:val="22"/>
          <w:szCs w:val="22"/>
        </w:rPr>
        <w:t xml:space="preserve">, </w:t>
      </w:r>
      <w:bookmarkStart w:id="4" w:name="_Hlk180572123"/>
      <w:r w:rsidRPr="00BC163F">
        <w:rPr>
          <w:rFonts w:ascii="Arial" w:hAnsi="Arial" w:cs="Arial"/>
          <w:sz w:val="22"/>
          <w:szCs w:val="22"/>
        </w:rPr>
        <w:t>A2</w:t>
      </w:r>
      <w:r w:rsidR="0016762A">
        <w:rPr>
          <w:rFonts w:ascii="Arial" w:hAnsi="Arial" w:cs="Arial"/>
          <w:sz w:val="22"/>
          <w:szCs w:val="22"/>
        </w:rPr>
        <w:t>30164</w:t>
      </w:r>
      <w:bookmarkEnd w:id="4"/>
      <w:r w:rsidR="0016762A">
        <w:rPr>
          <w:rFonts w:ascii="Arial" w:hAnsi="Arial" w:cs="Arial"/>
          <w:sz w:val="22"/>
          <w:szCs w:val="22"/>
        </w:rPr>
        <w:t>,</w:t>
      </w:r>
      <w:r w:rsidR="0016762A" w:rsidRPr="0016762A">
        <w:rPr>
          <w:rFonts w:ascii="Arial" w:hAnsi="Arial" w:cs="Arial"/>
          <w:sz w:val="22"/>
          <w:szCs w:val="22"/>
        </w:rPr>
        <w:t xml:space="preserve"> </w:t>
      </w:r>
      <w:r w:rsidR="0016762A" w:rsidRPr="00BC163F">
        <w:rPr>
          <w:rFonts w:ascii="Arial" w:hAnsi="Arial" w:cs="Arial"/>
          <w:sz w:val="22"/>
          <w:szCs w:val="22"/>
        </w:rPr>
        <w:t>A2</w:t>
      </w:r>
      <w:r w:rsidR="0016762A">
        <w:rPr>
          <w:rFonts w:ascii="Arial" w:hAnsi="Arial" w:cs="Arial"/>
          <w:sz w:val="22"/>
          <w:szCs w:val="22"/>
        </w:rPr>
        <w:t>30176,</w:t>
      </w:r>
      <w:r w:rsidR="0016762A" w:rsidRPr="0016762A">
        <w:rPr>
          <w:rFonts w:ascii="Arial" w:hAnsi="Arial" w:cs="Arial"/>
          <w:sz w:val="22"/>
          <w:szCs w:val="22"/>
        </w:rPr>
        <w:t xml:space="preserve"> </w:t>
      </w:r>
      <w:r w:rsidR="0016762A" w:rsidRPr="00BC163F">
        <w:rPr>
          <w:rFonts w:ascii="Arial" w:hAnsi="Arial" w:cs="Arial"/>
          <w:sz w:val="22"/>
          <w:szCs w:val="22"/>
        </w:rPr>
        <w:t>A2</w:t>
      </w:r>
      <w:r w:rsidR="0016762A">
        <w:rPr>
          <w:rFonts w:ascii="Arial" w:hAnsi="Arial" w:cs="Arial"/>
          <w:sz w:val="22"/>
          <w:szCs w:val="22"/>
        </w:rPr>
        <w:t>30184,</w:t>
      </w:r>
      <w:r w:rsidR="0016762A" w:rsidRPr="0016762A">
        <w:rPr>
          <w:rFonts w:ascii="Arial" w:hAnsi="Arial" w:cs="Arial"/>
          <w:sz w:val="22"/>
          <w:szCs w:val="22"/>
        </w:rPr>
        <w:t xml:space="preserve"> </w:t>
      </w:r>
      <w:bookmarkStart w:id="5" w:name="_Hlk180572165"/>
      <w:r w:rsidR="0016762A" w:rsidRPr="00BC163F">
        <w:rPr>
          <w:rFonts w:ascii="Arial" w:hAnsi="Arial" w:cs="Arial"/>
          <w:sz w:val="22"/>
          <w:szCs w:val="22"/>
        </w:rPr>
        <w:t>A2</w:t>
      </w:r>
      <w:r w:rsidR="0016762A">
        <w:rPr>
          <w:rFonts w:ascii="Arial" w:hAnsi="Arial" w:cs="Arial"/>
          <w:sz w:val="22"/>
          <w:szCs w:val="22"/>
        </w:rPr>
        <w:t>30214,</w:t>
      </w:r>
      <w:r w:rsidR="0016762A" w:rsidRPr="0016762A">
        <w:rPr>
          <w:rFonts w:ascii="Arial" w:hAnsi="Arial" w:cs="Arial"/>
          <w:sz w:val="22"/>
          <w:szCs w:val="22"/>
        </w:rPr>
        <w:t xml:space="preserve"> </w:t>
      </w:r>
      <w:r w:rsidR="0016762A" w:rsidRPr="00BC163F">
        <w:rPr>
          <w:rFonts w:ascii="Arial" w:hAnsi="Arial" w:cs="Arial"/>
          <w:sz w:val="22"/>
          <w:szCs w:val="22"/>
        </w:rPr>
        <w:t>A2</w:t>
      </w:r>
      <w:r w:rsidR="0016762A">
        <w:rPr>
          <w:rFonts w:ascii="Arial" w:hAnsi="Arial" w:cs="Arial"/>
          <w:sz w:val="22"/>
          <w:szCs w:val="22"/>
        </w:rPr>
        <w:t>30219</w:t>
      </w:r>
    </w:p>
    <w:bookmarkEnd w:id="5"/>
    <w:p w14:paraId="12457790" w14:textId="3319A5AF" w:rsidR="00C42040" w:rsidRPr="00596945" w:rsidRDefault="00C42040" w:rsidP="00C42040">
      <w:pPr>
        <w:jc w:val="both"/>
        <w:rPr>
          <w:rFonts w:ascii="Arial" w:hAnsi="Arial"/>
          <w:sz w:val="22"/>
          <w:szCs w:val="22"/>
        </w:rPr>
      </w:pPr>
      <w:r w:rsidRPr="00596945">
        <w:rPr>
          <w:rFonts w:ascii="Arial" w:hAnsi="Arial"/>
          <w:sz w:val="22"/>
          <w:szCs w:val="22"/>
        </w:rPr>
        <w:t>4.1.1.-Razvoj zavičajnog identiteta: broj ustanova predškolskog odgoja, osnovnih i srednjih škola uključenih u zavičajnu nastavu: broj održanih festivala zavičajnosti: broj obilježenih obljetnica</w:t>
      </w:r>
      <w:r w:rsidR="0016762A">
        <w:rPr>
          <w:rFonts w:ascii="Arial" w:hAnsi="Arial"/>
          <w:sz w:val="22"/>
          <w:szCs w:val="22"/>
        </w:rPr>
        <w:t>- za Aktivnost A230184</w:t>
      </w:r>
    </w:p>
    <w:p w14:paraId="3726BD96" w14:textId="644400ED" w:rsidR="00391347" w:rsidRDefault="00391347" w:rsidP="00391347">
      <w:pPr>
        <w:jc w:val="both"/>
        <w:rPr>
          <w:rFonts w:ascii="Arial" w:hAnsi="Arial" w:cs="Arial"/>
          <w:sz w:val="22"/>
          <w:szCs w:val="22"/>
        </w:rPr>
      </w:pPr>
    </w:p>
    <w:p w14:paraId="136512D9" w14:textId="77B8BE91" w:rsidR="00FF74D2" w:rsidRDefault="00FF74D2" w:rsidP="00391347">
      <w:pPr>
        <w:jc w:val="both"/>
        <w:rPr>
          <w:rFonts w:ascii="Arial" w:hAnsi="Arial" w:cs="Arial"/>
          <w:sz w:val="22"/>
          <w:szCs w:val="22"/>
        </w:rPr>
      </w:pPr>
    </w:p>
    <w:p w14:paraId="2DEAAEC2" w14:textId="77777777" w:rsidR="00B659BF" w:rsidRDefault="00391347" w:rsidP="00391347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POKAZATELJI USPJEŠNOSTI </w:t>
      </w:r>
    </w:p>
    <w:p w14:paraId="4FD18721" w14:textId="77777777" w:rsidR="00B659BF" w:rsidRDefault="00391347" w:rsidP="00B659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59BF">
        <w:rPr>
          <w:rFonts w:ascii="Arial" w:hAnsi="Arial" w:cs="Arial"/>
          <w:sz w:val="22"/>
          <w:szCs w:val="22"/>
        </w:rPr>
        <w:t>Za mjeru 2.1.2</w:t>
      </w:r>
    </w:p>
    <w:p w14:paraId="7C5D832F" w14:textId="17B46CF7" w:rsidR="00B659BF" w:rsidRDefault="00B659BF" w:rsidP="00B659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 mjeru 4.1.</w:t>
      </w:r>
      <w:r w:rsidR="00C42040">
        <w:rPr>
          <w:rFonts w:ascii="Arial" w:hAnsi="Arial" w:cs="Arial"/>
          <w:sz w:val="22"/>
          <w:szCs w:val="22"/>
        </w:rPr>
        <w:t>1</w:t>
      </w:r>
    </w:p>
    <w:p w14:paraId="1D4C91CD" w14:textId="65499F34" w:rsidR="00391347" w:rsidRDefault="00391347" w:rsidP="0039134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639"/>
        <w:gridCol w:w="1818"/>
        <w:gridCol w:w="1564"/>
        <w:gridCol w:w="1564"/>
        <w:gridCol w:w="1564"/>
      </w:tblGrid>
      <w:tr w:rsidR="00B659BF" w:rsidRPr="00FF74D2" w14:paraId="76B7BE54" w14:textId="77777777" w:rsidTr="00DB6316"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F3F4" w14:textId="77777777" w:rsidR="00DB6316" w:rsidRPr="00FF74D2" w:rsidRDefault="00DB6316" w:rsidP="001206F0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Pokazatelji rezultata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403A6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8AAA" w14:textId="461188A5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  <w:lang w:eastAsia="en-US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Početna vrijednost</w:t>
            </w:r>
          </w:p>
          <w:p w14:paraId="017E905A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7215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614981F8" w14:textId="0FC222DE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7A37D4">
              <w:rPr>
                <w:rFonts w:ascii="Arial" w:hAnsi="Arial" w:cs="Arial"/>
                <w:color w:val="2E74B5"/>
                <w:sz w:val="20"/>
              </w:rPr>
              <w:t>6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F383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5189E26C" w14:textId="5FB394EE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7A37D4">
              <w:rPr>
                <w:rFonts w:ascii="Arial" w:hAnsi="Arial" w:cs="Arial"/>
                <w:color w:val="2E74B5"/>
                <w:sz w:val="20"/>
              </w:rPr>
              <w:t>7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3069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350E0A8E" w14:textId="57CC5304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7A37D4">
              <w:rPr>
                <w:rFonts w:ascii="Arial" w:hAnsi="Arial" w:cs="Arial"/>
                <w:color w:val="2E74B5"/>
                <w:sz w:val="20"/>
              </w:rPr>
              <w:t>8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</w:tr>
      <w:tr w:rsidR="00B659BF" w:rsidRPr="00FF74D2" w14:paraId="26A2CCF6" w14:textId="77777777" w:rsidTr="00DB6316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46C8" w14:textId="1E9E486A" w:rsidR="00DB6316" w:rsidRPr="00FF74D2" w:rsidRDefault="00B659BF" w:rsidP="001206F0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bCs/>
                <w:color w:val="4472C4" w:themeColor="accent1"/>
                <w:sz w:val="20"/>
              </w:rPr>
              <w:t>Broj učenika uključenih u razne projekte i programe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0A3CE6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2004" w14:textId="67855C1B" w:rsidR="00DB6316" w:rsidRPr="00FF74D2" w:rsidRDefault="00B659B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18D7" w14:textId="56A833C8" w:rsidR="00DB6316" w:rsidRPr="00FF74D2" w:rsidRDefault="00B659BF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AC6C" w14:textId="1A323E92" w:rsidR="00DB6316" w:rsidRPr="00FF74D2" w:rsidRDefault="00B659BF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8D8B" w14:textId="081CBADF" w:rsidR="00DB6316" w:rsidRPr="00FF74D2" w:rsidRDefault="00B659BF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</w:t>
            </w:r>
          </w:p>
        </w:tc>
      </w:tr>
      <w:tr w:rsidR="00B659BF" w:rsidRPr="00FF74D2" w14:paraId="0DD0E53A" w14:textId="77777777" w:rsidTr="00DB6316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2CF6" w14:textId="42600046" w:rsidR="00DB6316" w:rsidRPr="00FF74D2" w:rsidRDefault="00B659BF" w:rsidP="001206F0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bCs/>
                <w:color w:val="4472C4" w:themeColor="accent1"/>
                <w:sz w:val="20"/>
              </w:rPr>
              <w:t>Broj učenika s teškoćama u razvoju koji ostvaruju pravo na prijevoz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21536C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D4C6" w14:textId="5139C34B" w:rsidR="00DB6316" w:rsidRPr="00FF74D2" w:rsidRDefault="00B659B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900F" w14:textId="3005FC9F" w:rsidR="00DB6316" w:rsidRPr="00FF74D2" w:rsidRDefault="00B659BF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9160" w14:textId="70B93A92" w:rsidR="00DB6316" w:rsidRPr="00FF74D2" w:rsidRDefault="00B659BF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E884" w14:textId="0D08F8F0" w:rsidR="00DB6316" w:rsidRPr="00FF74D2" w:rsidRDefault="00B659BF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1</w:t>
            </w:r>
          </w:p>
        </w:tc>
      </w:tr>
      <w:tr w:rsidR="00B659BF" w:rsidRPr="00FF74D2" w14:paraId="64996162" w14:textId="77777777" w:rsidTr="00DB6316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F3FB" w14:textId="682C29DE" w:rsidR="00DB6316" w:rsidRPr="00FF74D2" w:rsidRDefault="00B659BF" w:rsidP="001206F0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bCs/>
                <w:color w:val="4472C4" w:themeColor="accent1"/>
                <w:sz w:val="20"/>
              </w:rPr>
              <w:t xml:space="preserve">Broj učenika koji ostvaruju zavidne rezultate na državnom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B906A8A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CC8F" w14:textId="17695DDE" w:rsidR="00DB6316" w:rsidRPr="00FF74D2" w:rsidRDefault="00694EA8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4D6" w14:textId="54DDED2B" w:rsidR="00DB6316" w:rsidRPr="00FF74D2" w:rsidRDefault="00694EA8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99D0" w14:textId="1CA7CF9A" w:rsidR="00DB6316" w:rsidRPr="00FF74D2" w:rsidRDefault="00694EA8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35</w:t>
            </w:r>
          </w:p>
          <w:p w14:paraId="4BA34C3E" w14:textId="6CD3FDCA" w:rsidR="00694EA8" w:rsidRPr="00FF74D2" w:rsidRDefault="00694EA8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D2F2" w14:textId="1D6678B5" w:rsidR="00DB6316" w:rsidRPr="00FF74D2" w:rsidRDefault="00694EA8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35</w:t>
            </w:r>
          </w:p>
        </w:tc>
      </w:tr>
      <w:tr w:rsidR="00B659BF" w:rsidRPr="00FF74D2" w14:paraId="63FC0EE5" w14:textId="77777777" w:rsidTr="00DB6316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D8711" w14:textId="48D74946" w:rsidR="00DB6316" w:rsidRPr="00FF74D2" w:rsidRDefault="00DB6316" w:rsidP="001206F0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bCs/>
                <w:color w:val="4472C4" w:themeColor="accent1"/>
                <w:sz w:val="20"/>
              </w:rPr>
              <w:t>Broj učenika uključenih u zavičajnu nastavu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42F972" w14:textId="77777777" w:rsidR="00DB6316" w:rsidRPr="00FF74D2" w:rsidRDefault="00DB6316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560A" w14:textId="253D5617" w:rsidR="00DB6316" w:rsidRPr="00FF74D2" w:rsidRDefault="00B659BF" w:rsidP="001206F0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6B60" w14:textId="05D561D4" w:rsidR="00DB6316" w:rsidRPr="00FF74D2" w:rsidRDefault="0095200D" w:rsidP="0095200D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4EA3" w14:textId="6AF9DA12" w:rsidR="00DB6316" w:rsidRPr="00FF74D2" w:rsidRDefault="0095200D" w:rsidP="0095200D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CA35" w14:textId="584179D0" w:rsidR="00DB6316" w:rsidRPr="00FF74D2" w:rsidRDefault="0095200D" w:rsidP="0095200D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12</w:t>
            </w:r>
          </w:p>
        </w:tc>
      </w:tr>
    </w:tbl>
    <w:p w14:paraId="6F284E44" w14:textId="784F8A46" w:rsidR="00391347" w:rsidRPr="00FF74D2" w:rsidRDefault="00391347" w:rsidP="00391347">
      <w:pPr>
        <w:jc w:val="both"/>
        <w:rPr>
          <w:rFonts w:ascii="Arial" w:hAnsi="Arial" w:cs="Arial"/>
          <w:sz w:val="20"/>
        </w:rPr>
      </w:pPr>
    </w:p>
    <w:p w14:paraId="1E789E23" w14:textId="77777777" w:rsidR="00391347" w:rsidRDefault="00391347" w:rsidP="0039134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AAA1FC" w14:textId="7EBA7CF5" w:rsidR="00DE2459" w:rsidRPr="0055276C" w:rsidRDefault="00DE2459" w:rsidP="0055276C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276C">
        <w:rPr>
          <w:rFonts w:ascii="Arial" w:hAnsi="Arial" w:cs="Arial"/>
          <w:b/>
          <w:sz w:val="22"/>
          <w:szCs w:val="22"/>
          <w:u w:val="single"/>
        </w:rPr>
        <w:t xml:space="preserve">NAZIV PROGRAMA: 2402 </w:t>
      </w:r>
      <w:r w:rsidR="00B659BF">
        <w:rPr>
          <w:rFonts w:ascii="Arial" w:hAnsi="Arial" w:cs="Arial"/>
          <w:b/>
          <w:sz w:val="22"/>
          <w:szCs w:val="22"/>
          <w:u w:val="single"/>
        </w:rPr>
        <w:t>INVESTICIJSKO ODRŽAVANJE SREDNJIH ŠKOLA</w:t>
      </w:r>
    </w:p>
    <w:p w14:paraId="1B7D7A5C" w14:textId="77777777" w:rsidR="00ED2A4D" w:rsidRDefault="00ED2A4D" w:rsidP="00DE2459">
      <w:pPr>
        <w:jc w:val="both"/>
        <w:rPr>
          <w:rFonts w:ascii="Arial" w:hAnsi="Arial" w:cs="Arial"/>
          <w:sz w:val="22"/>
          <w:szCs w:val="22"/>
        </w:rPr>
      </w:pPr>
    </w:p>
    <w:p w14:paraId="156264D9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05E00">
        <w:rPr>
          <w:rFonts w:ascii="Arial" w:hAnsi="Arial" w:cs="Arial"/>
          <w:bCs/>
          <w:sz w:val="22"/>
          <w:szCs w:val="22"/>
          <w:u w:val="single"/>
        </w:rPr>
        <w:t>ZAKONSKE I DRUGE PODLOGE NA KOJIMA SE ZASNIVA PROGRAM</w:t>
      </w:r>
    </w:p>
    <w:p w14:paraId="7AC3A2C8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3E48DD93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odgoju i obrazovanju u osnovnoj i srednjoj školi (NN 87/08 do 156/23)</w:t>
      </w:r>
    </w:p>
    <w:p w14:paraId="0C692141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proračunu (NN 144/21)</w:t>
      </w:r>
    </w:p>
    <w:p w14:paraId="382D6DB7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41D6DAAD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proračunskim klasifikacijama (NN 04/2024)</w:t>
      </w:r>
    </w:p>
    <w:p w14:paraId="6A8FE67A" w14:textId="1A23A8A0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Upute za izradu Proračuna Istarske županije za 2025.-2027. godine (Kl. 400-08/2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-01/</w:t>
      </w:r>
      <w:r w:rsidR="00601A0D">
        <w:rPr>
          <w:rFonts w:ascii="Arial" w:hAnsi="Arial" w:cs="Arial"/>
          <w:bCs/>
          <w:sz w:val="22"/>
          <w:szCs w:val="22"/>
        </w:rPr>
        <w:t>14</w:t>
      </w:r>
      <w:r w:rsidRPr="00905E00">
        <w:rPr>
          <w:rFonts w:ascii="Arial" w:hAnsi="Arial" w:cs="Arial"/>
          <w:bCs/>
          <w:sz w:val="22"/>
          <w:szCs w:val="22"/>
        </w:rPr>
        <w:t>,</w:t>
      </w:r>
    </w:p>
    <w:p w14:paraId="2D89C909" w14:textId="1C49296B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ur.br.: 2163-07-01/3-2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</w:t>
      </w:r>
      <w:r w:rsidR="00601A0D">
        <w:rPr>
          <w:rFonts w:ascii="Arial" w:hAnsi="Arial" w:cs="Arial"/>
          <w:bCs/>
          <w:sz w:val="22"/>
          <w:szCs w:val="22"/>
        </w:rPr>
        <w:t>9</w:t>
      </w:r>
    </w:p>
    <w:p w14:paraId="3DD4EDAD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izvođenju izleta, ekskurzija i drugih odgojno obrazovnih aktivnosti izvan škole</w:t>
      </w:r>
    </w:p>
    <w:p w14:paraId="2CAEEBE7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(NN 67/14, 81/15, 53/21)</w:t>
      </w:r>
    </w:p>
    <w:p w14:paraId="4D9CBF87" w14:textId="4B00F0D4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601A0D">
        <w:rPr>
          <w:rFonts w:ascii="Arial" w:hAnsi="Arial" w:cs="Arial"/>
          <w:bCs/>
          <w:sz w:val="22"/>
          <w:szCs w:val="22"/>
        </w:rPr>
        <w:t>6</w:t>
      </w:r>
      <w:r w:rsidRPr="00905E00">
        <w:rPr>
          <w:rFonts w:ascii="Arial" w:hAnsi="Arial" w:cs="Arial"/>
          <w:bCs/>
          <w:sz w:val="22"/>
          <w:szCs w:val="22"/>
        </w:rPr>
        <w:t>-202</w:t>
      </w:r>
      <w:r w:rsidR="00601A0D">
        <w:rPr>
          <w:rFonts w:ascii="Arial" w:hAnsi="Arial" w:cs="Arial"/>
          <w:bCs/>
          <w:sz w:val="22"/>
          <w:szCs w:val="22"/>
        </w:rPr>
        <w:t>8</w:t>
      </w:r>
    </w:p>
    <w:p w14:paraId="116C8A3E" w14:textId="06813DFE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601A0D">
        <w:rPr>
          <w:rFonts w:ascii="Arial" w:hAnsi="Arial" w:cs="Arial"/>
          <w:bCs/>
          <w:sz w:val="22"/>
          <w:szCs w:val="22"/>
        </w:rPr>
        <w:t>6</w:t>
      </w:r>
    </w:p>
    <w:p w14:paraId="0C002B18" w14:textId="1374E02F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Školski kurikulum za školsku godinu 202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601A0D">
        <w:rPr>
          <w:rFonts w:ascii="Arial" w:hAnsi="Arial" w:cs="Arial"/>
          <w:bCs/>
          <w:sz w:val="22"/>
          <w:szCs w:val="22"/>
        </w:rPr>
        <w:t>6</w:t>
      </w:r>
    </w:p>
    <w:p w14:paraId="734C39AF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4E4DD141" w14:textId="7F82C724" w:rsidR="00ED2A4D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571EA557" w14:textId="77777777" w:rsidR="00195C88" w:rsidRDefault="00195C88" w:rsidP="00ED2A4D">
      <w:pPr>
        <w:jc w:val="both"/>
        <w:rPr>
          <w:rFonts w:ascii="Arial" w:hAnsi="Arial" w:cs="Arial"/>
          <w:bCs/>
          <w:sz w:val="22"/>
          <w:szCs w:val="22"/>
        </w:rPr>
      </w:pPr>
    </w:p>
    <w:p w14:paraId="39369F1C" w14:textId="77777777" w:rsidR="00195C88" w:rsidRDefault="00195C88" w:rsidP="00195C88">
      <w:pPr>
        <w:jc w:val="both"/>
        <w:rPr>
          <w:rFonts w:ascii="Arial" w:hAnsi="Arial" w:cs="Arial"/>
          <w:bCs/>
          <w:sz w:val="22"/>
          <w:szCs w:val="22"/>
        </w:rPr>
      </w:pPr>
      <w:r w:rsidRPr="00CC1169">
        <w:rPr>
          <w:rFonts w:ascii="Arial" w:hAnsi="Arial" w:cs="Arial"/>
          <w:b/>
          <w:sz w:val="22"/>
          <w:szCs w:val="22"/>
        </w:rPr>
        <w:t xml:space="preserve">A230214 NAZIV AKTIVNOSTI: </w:t>
      </w:r>
      <w:r>
        <w:rPr>
          <w:rFonts w:ascii="Arial" w:hAnsi="Arial" w:cs="Arial"/>
          <w:b/>
          <w:sz w:val="22"/>
          <w:szCs w:val="22"/>
        </w:rPr>
        <w:t>Investicijsko održavanje srednje škole</w:t>
      </w:r>
    </w:p>
    <w:p w14:paraId="7C2F13B6" w14:textId="7AF0DAD2" w:rsidR="000D6CA7" w:rsidRPr="00195C88" w:rsidRDefault="00DE2459" w:rsidP="000D6CA7">
      <w:pPr>
        <w:jc w:val="both"/>
        <w:rPr>
          <w:rFonts w:ascii="Arial" w:hAnsi="Arial" w:cs="Arial"/>
          <w:bCs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 xml:space="preserve">Obrazloženje programa: Program obuhvaća aktivnost kojom se omogućava </w:t>
      </w:r>
      <w:r>
        <w:rPr>
          <w:rFonts w:ascii="Arial" w:hAnsi="Arial" w:cs="Arial"/>
          <w:sz w:val="22"/>
          <w:szCs w:val="22"/>
        </w:rPr>
        <w:t>investicijsko održavanje srednje škole</w:t>
      </w:r>
      <w:r w:rsidRPr="000773E3">
        <w:rPr>
          <w:rFonts w:ascii="Arial" w:hAnsi="Arial" w:cs="Arial"/>
          <w:sz w:val="22"/>
          <w:szCs w:val="22"/>
        </w:rPr>
        <w:t xml:space="preserve"> .Omogućiti učenicima i nastavnicima dobre uvjete rada. </w:t>
      </w:r>
      <w:r w:rsidRPr="00CC1169">
        <w:rPr>
          <w:rFonts w:ascii="Arial" w:hAnsi="Arial" w:cs="Arial"/>
          <w:sz w:val="22"/>
          <w:szCs w:val="22"/>
        </w:rPr>
        <w:t xml:space="preserve">Program se financira iz </w:t>
      </w:r>
      <w:r w:rsidR="0091127F">
        <w:rPr>
          <w:rFonts w:ascii="Arial" w:hAnsi="Arial" w:cs="Arial"/>
          <w:sz w:val="22"/>
          <w:szCs w:val="22"/>
        </w:rPr>
        <w:t>decentraliziranih sredstava za srednje škole</w:t>
      </w:r>
      <w:r w:rsidR="00195C88">
        <w:rPr>
          <w:rFonts w:ascii="Arial" w:hAnsi="Arial" w:cs="Arial"/>
          <w:sz w:val="22"/>
          <w:szCs w:val="22"/>
        </w:rPr>
        <w:t xml:space="preserve"> </w:t>
      </w:r>
      <w:r w:rsidR="000D6CA7" w:rsidRPr="00195C88">
        <w:rPr>
          <w:rFonts w:ascii="Arial" w:hAnsi="Arial" w:cs="Arial"/>
          <w:sz w:val="22"/>
          <w:szCs w:val="22"/>
        </w:rPr>
        <w:t xml:space="preserve">sukladno Odluci o kriterijima, mjerilima i načinu financiranja decentraliziranih funkcija srednjih škola i učeničkih domova. Za provođenje aktivnosti </w:t>
      </w:r>
      <w:r w:rsidR="000D6CA7" w:rsidRPr="00195C88">
        <w:rPr>
          <w:rFonts w:ascii="Arial" w:hAnsi="Arial" w:cs="Arial"/>
          <w:bCs/>
          <w:sz w:val="22"/>
          <w:szCs w:val="22"/>
        </w:rPr>
        <w:t xml:space="preserve">tekućeg održavanje školske zgrade planirana su sredstva u iznosu od </w:t>
      </w:r>
      <w:r w:rsidR="00B159BF">
        <w:rPr>
          <w:rFonts w:ascii="Arial" w:hAnsi="Arial" w:cs="Arial"/>
          <w:bCs/>
          <w:sz w:val="22"/>
          <w:szCs w:val="22"/>
        </w:rPr>
        <w:t>5</w:t>
      </w:r>
      <w:r w:rsidR="000D6CA7" w:rsidRPr="00195C88">
        <w:rPr>
          <w:rFonts w:ascii="Arial" w:hAnsi="Arial" w:cs="Arial"/>
          <w:bCs/>
          <w:sz w:val="22"/>
          <w:szCs w:val="22"/>
        </w:rPr>
        <w:t>.</w:t>
      </w:r>
      <w:r w:rsidR="00B159BF">
        <w:rPr>
          <w:rFonts w:ascii="Arial" w:hAnsi="Arial" w:cs="Arial"/>
          <w:bCs/>
          <w:sz w:val="22"/>
          <w:szCs w:val="22"/>
        </w:rPr>
        <w:t>0</w:t>
      </w:r>
      <w:r w:rsidR="000D6CA7" w:rsidRPr="00195C88">
        <w:rPr>
          <w:rFonts w:ascii="Arial" w:hAnsi="Arial" w:cs="Arial"/>
          <w:bCs/>
          <w:sz w:val="22"/>
          <w:szCs w:val="22"/>
        </w:rPr>
        <w:t xml:space="preserve">00,00 EUR </w:t>
      </w:r>
    </w:p>
    <w:p w14:paraId="351426F4" w14:textId="77777777" w:rsidR="000D6CA7" w:rsidRDefault="000D6CA7" w:rsidP="000D6CA7">
      <w:pPr>
        <w:jc w:val="both"/>
        <w:rPr>
          <w:rFonts w:ascii="Arial" w:hAnsi="Arial" w:cs="Arial"/>
          <w:bCs/>
        </w:rPr>
      </w:pPr>
    </w:p>
    <w:p w14:paraId="61271F9A" w14:textId="249D2909" w:rsidR="000D6CA7" w:rsidRDefault="000D6CA7" w:rsidP="000D6CA7">
      <w:pPr>
        <w:jc w:val="both"/>
        <w:rPr>
          <w:rFonts w:ascii="Arial" w:hAnsi="Arial" w:cs="Arial"/>
        </w:rPr>
      </w:pPr>
      <w:r w:rsidRPr="00970D8B">
        <w:rPr>
          <w:rFonts w:ascii="Arial" w:eastAsia="Calibri" w:hAnsi="Arial" w:cs="Arial"/>
          <w:b/>
          <w:bCs/>
        </w:rPr>
        <w:t xml:space="preserve">CILJ USPJEŠNOSTI - </w:t>
      </w:r>
      <w:r w:rsidRPr="00970D8B">
        <w:rPr>
          <w:rFonts w:ascii="Arial" w:hAnsi="Arial" w:cs="Arial"/>
        </w:rPr>
        <w:t>Mjere 2.1.1. Izgradnja, rekonstrukcija, dogradnja i opremanje osnovnih i srednjih škola te učeničkih domova iz Provedbenog programa Istarske županije 202</w:t>
      </w:r>
      <w:r w:rsidR="005E5F18">
        <w:rPr>
          <w:rFonts w:ascii="Arial" w:hAnsi="Arial" w:cs="Arial"/>
        </w:rPr>
        <w:t>6</w:t>
      </w:r>
      <w:r w:rsidRPr="00970D8B">
        <w:rPr>
          <w:rFonts w:ascii="Arial" w:hAnsi="Arial" w:cs="Arial"/>
        </w:rPr>
        <w:t>.-202</w:t>
      </w:r>
      <w:r w:rsidR="005E5F18">
        <w:rPr>
          <w:rFonts w:ascii="Arial" w:hAnsi="Arial" w:cs="Arial"/>
        </w:rPr>
        <w:t>8</w:t>
      </w:r>
      <w:r w:rsidRPr="00970D8B">
        <w:rPr>
          <w:rFonts w:ascii="Arial" w:hAnsi="Arial" w:cs="Arial"/>
        </w:rPr>
        <w:t>.</w:t>
      </w:r>
    </w:p>
    <w:p w14:paraId="06CC67E1" w14:textId="77777777" w:rsidR="000D6CA7" w:rsidRPr="00970D8B" w:rsidRDefault="000D6CA7" w:rsidP="000D6CA7">
      <w:pPr>
        <w:jc w:val="both"/>
        <w:rPr>
          <w:rFonts w:ascii="Arial" w:hAnsi="Arial" w:cs="Arial"/>
        </w:rPr>
      </w:pPr>
    </w:p>
    <w:p w14:paraId="3183BEF6" w14:textId="77777777" w:rsidR="000D6CA7" w:rsidRDefault="000D6CA7" w:rsidP="000D6CA7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POKAZATELJI USPJEŠNOSTI </w:t>
      </w:r>
    </w:p>
    <w:p w14:paraId="2641ADB3" w14:textId="3D34E6F4" w:rsidR="000D6CA7" w:rsidRDefault="000D6CA7" w:rsidP="000D6C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mjeru 2.1.1</w:t>
      </w:r>
    </w:p>
    <w:p w14:paraId="40B166B2" w14:textId="77777777" w:rsidR="000D6CA7" w:rsidRPr="00C005C1" w:rsidRDefault="000D6CA7" w:rsidP="000D6C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628"/>
        <w:gridCol w:w="1564"/>
        <w:gridCol w:w="1564"/>
        <w:gridCol w:w="1484"/>
      </w:tblGrid>
      <w:tr w:rsidR="000D6CA7" w14:paraId="2CF3F743" w14:textId="77777777" w:rsidTr="002E5FBC"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9D1E" w14:textId="77777777" w:rsidR="000D6CA7" w:rsidRPr="00FF74D2" w:rsidRDefault="000D6CA7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Pokazatelji rezultata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7BAA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  <w:lang w:eastAsia="en-US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Početna vrijednost</w:t>
            </w:r>
          </w:p>
          <w:p w14:paraId="2C31F4A9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D150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43019C57" w14:textId="38D34755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E5F18">
              <w:rPr>
                <w:rFonts w:ascii="Arial" w:hAnsi="Arial" w:cs="Arial"/>
                <w:color w:val="2E74B5"/>
                <w:sz w:val="20"/>
              </w:rPr>
              <w:t>6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8AE0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7AF781F9" w14:textId="5241FECD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E5F18">
              <w:rPr>
                <w:rFonts w:ascii="Arial" w:hAnsi="Arial" w:cs="Arial"/>
                <w:color w:val="2E74B5"/>
                <w:sz w:val="20"/>
              </w:rPr>
              <w:t>7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1C0E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773AFC74" w14:textId="40657874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E5F18">
              <w:rPr>
                <w:rFonts w:ascii="Arial" w:hAnsi="Arial" w:cs="Arial"/>
                <w:color w:val="2E74B5"/>
                <w:sz w:val="20"/>
              </w:rPr>
              <w:t>8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</w:tr>
      <w:tr w:rsidR="000D6CA7" w14:paraId="6A6EADC2" w14:textId="77777777" w:rsidTr="002E5FBC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8867" w14:textId="15010D48" w:rsidR="000D6CA7" w:rsidRPr="00FF74D2" w:rsidRDefault="000D6CA7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 xml:space="preserve">Redovito održavanje  opreme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A0B4" w14:textId="7D48A4F1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2.157,50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BF3B" w14:textId="4B274995" w:rsidR="000D6CA7" w:rsidRPr="00FF74D2" w:rsidRDefault="00B159BF" w:rsidP="002E5FBC">
            <w:pPr>
              <w:rPr>
                <w:rFonts w:ascii="Arial" w:hAnsi="Arial" w:cs="Arial"/>
                <w:color w:val="2E74B5"/>
                <w:sz w:val="20"/>
              </w:rPr>
            </w:pPr>
            <w:r>
              <w:rPr>
                <w:rFonts w:ascii="Arial" w:hAnsi="Arial" w:cs="Arial"/>
                <w:color w:val="2E74B5"/>
                <w:sz w:val="20"/>
              </w:rPr>
              <w:t>5</w:t>
            </w:r>
            <w:r w:rsidR="000D6CA7" w:rsidRPr="00FF74D2">
              <w:rPr>
                <w:rFonts w:ascii="Arial" w:hAnsi="Arial" w:cs="Arial"/>
                <w:color w:val="2E74B5"/>
                <w:sz w:val="20"/>
              </w:rPr>
              <w:t>.</w:t>
            </w:r>
            <w:r>
              <w:rPr>
                <w:rFonts w:ascii="Arial" w:hAnsi="Arial" w:cs="Arial"/>
                <w:color w:val="2E74B5"/>
                <w:sz w:val="20"/>
              </w:rPr>
              <w:t>0</w:t>
            </w:r>
            <w:r w:rsidR="000D6CA7" w:rsidRPr="00FF74D2">
              <w:rPr>
                <w:rFonts w:ascii="Arial" w:hAnsi="Arial" w:cs="Arial"/>
                <w:color w:val="2E74B5"/>
                <w:sz w:val="20"/>
              </w:rPr>
              <w:t>00,00</w:t>
            </w:r>
          </w:p>
          <w:p w14:paraId="4ABC09DB" w14:textId="612A3F4A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0514" w14:textId="77777777" w:rsidR="000D6CA7" w:rsidRPr="00FF74D2" w:rsidRDefault="000D6CA7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7C76A707" w14:textId="77777777" w:rsidR="000D6CA7" w:rsidRPr="00FF74D2" w:rsidRDefault="000D6CA7" w:rsidP="002E5FBC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C4C8" w14:textId="77777777" w:rsidR="000D6CA7" w:rsidRPr="00FF74D2" w:rsidRDefault="000D6CA7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727415A1" w14:textId="77777777" w:rsidR="000D6CA7" w:rsidRPr="00FF74D2" w:rsidRDefault="000D6CA7" w:rsidP="002E5FBC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</w:tr>
    </w:tbl>
    <w:p w14:paraId="330CD773" w14:textId="77777777" w:rsidR="000D6CA7" w:rsidRDefault="000D6CA7" w:rsidP="000D6CA7">
      <w:pPr>
        <w:jc w:val="both"/>
        <w:rPr>
          <w:rFonts w:ascii="Arial" w:hAnsi="Arial" w:cs="Arial"/>
          <w:sz w:val="22"/>
          <w:szCs w:val="22"/>
        </w:rPr>
      </w:pPr>
    </w:p>
    <w:p w14:paraId="7924247D" w14:textId="77777777" w:rsidR="004B1983" w:rsidRPr="004F149F" w:rsidRDefault="004B1983" w:rsidP="004B198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98C62B" w14:textId="30C328AB" w:rsidR="008F3D13" w:rsidRPr="0055276C" w:rsidRDefault="008F3D13" w:rsidP="0055276C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276C">
        <w:rPr>
          <w:rFonts w:ascii="Arial" w:hAnsi="Arial" w:cs="Arial"/>
          <w:b/>
          <w:sz w:val="22"/>
          <w:szCs w:val="22"/>
          <w:u w:val="single"/>
        </w:rPr>
        <w:t xml:space="preserve">NAZIV PROGRAMA: </w:t>
      </w:r>
      <w:r w:rsidR="004B1983" w:rsidRPr="0055276C">
        <w:rPr>
          <w:rFonts w:ascii="Arial" w:hAnsi="Arial" w:cs="Arial"/>
          <w:b/>
          <w:sz w:val="22"/>
          <w:szCs w:val="22"/>
          <w:u w:val="single"/>
        </w:rPr>
        <w:t xml:space="preserve">2406 </w:t>
      </w:r>
      <w:r w:rsidRPr="0055276C">
        <w:rPr>
          <w:rFonts w:ascii="Arial" w:hAnsi="Arial" w:cs="Arial"/>
          <w:b/>
          <w:sz w:val="22"/>
          <w:szCs w:val="22"/>
          <w:u w:val="single"/>
        </w:rPr>
        <w:t>OPREMANJE U SREDNJIM ŠKOLAMA</w:t>
      </w:r>
    </w:p>
    <w:p w14:paraId="1D2728FC" w14:textId="025C0578" w:rsidR="00ED2A4D" w:rsidRDefault="00ED2A4D" w:rsidP="008F3D1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78C930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05E00">
        <w:rPr>
          <w:rFonts w:ascii="Arial" w:hAnsi="Arial" w:cs="Arial"/>
          <w:bCs/>
          <w:sz w:val="22"/>
          <w:szCs w:val="22"/>
          <w:u w:val="single"/>
        </w:rPr>
        <w:t>ZAKONSKE I DRUGE PODLOGE NA KOJIMA SE ZASNIVA PROGRAM</w:t>
      </w:r>
    </w:p>
    <w:p w14:paraId="56CAEF28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4245BEA1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odgoju i obrazovanju u osnovnoj i srednjoj školi (NN 87/08 do 156/23)</w:t>
      </w:r>
    </w:p>
    <w:p w14:paraId="08AEEBF3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proračunu (NN 144/21)</w:t>
      </w:r>
    </w:p>
    <w:p w14:paraId="399E8B5D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12555092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proračunskim klasifikacijama (NN 04/2024)</w:t>
      </w:r>
    </w:p>
    <w:p w14:paraId="6E00A616" w14:textId="7D6643F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Upute za izradu Proračuna Istarske županije za 202</w:t>
      </w:r>
      <w:r w:rsidR="00195C88">
        <w:rPr>
          <w:rFonts w:ascii="Arial" w:hAnsi="Arial" w:cs="Arial"/>
          <w:bCs/>
          <w:sz w:val="22"/>
          <w:szCs w:val="22"/>
        </w:rPr>
        <w:t>6</w:t>
      </w:r>
      <w:r w:rsidRPr="00905E00">
        <w:rPr>
          <w:rFonts w:ascii="Arial" w:hAnsi="Arial" w:cs="Arial"/>
          <w:bCs/>
          <w:sz w:val="22"/>
          <w:szCs w:val="22"/>
        </w:rPr>
        <w:t>.-202</w:t>
      </w:r>
      <w:r w:rsidR="00195C88">
        <w:rPr>
          <w:rFonts w:ascii="Arial" w:hAnsi="Arial" w:cs="Arial"/>
          <w:bCs/>
          <w:sz w:val="22"/>
          <w:szCs w:val="22"/>
        </w:rPr>
        <w:t>8</w:t>
      </w:r>
      <w:r w:rsidRPr="00905E00">
        <w:rPr>
          <w:rFonts w:ascii="Arial" w:hAnsi="Arial" w:cs="Arial"/>
          <w:bCs/>
          <w:sz w:val="22"/>
          <w:szCs w:val="22"/>
        </w:rPr>
        <w:t>. godine (Kl. 400-08/2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-01/</w:t>
      </w:r>
      <w:r w:rsidR="00601A0D">
        <w:rPr>
          <w:rFonts w:ascii="Arial" w:hAnsi="Arial" w:cs="Arial"/>
          <w:bCs/>
          <w:sz w:val="22"/>
          <w:szCs w:val="22"/>
        </w:rPr>
        <w:t>14</w:t>
      </w:r>
      <w:r w:rsidRPr="00905E00">
        <w:rPr>
          <w:rFonts w:ascii="Arial" w:hAnsi="Arial" w:cs="Arial"/>
          <w:bCs/>
          <w:sz w:val="22"/>
          <w:szCs w:val="22"/>
        </w:rPr>
        <w:t>,</w:t>
      </w:r>
    </w:p>
    <w:p w14:paraId="29F08AE9" w14:textId="4DB4A6BA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ur.br.: 2163-07-01/3-2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-</w:t>
      </w:r>
      <w:r w:rsidR="00601A0D">
        <w:rPr>
          <w:rFonts w:ascii="Arial" w:hAnsi="Arial" w:cs="Arial"/>
          <w:bCs/>
          <w:sz w:val="22"/>
          <w:szCs w:val="22"/>
        </w:rPr>
        <w:t>9</w:t>
      </w:r>
    </w:p>
    <w:p w14:paraId="762D0071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Pravilnik o izvođenju izleta, ekskurzija i drugih odgojno obrazovnih aktivnosti izvan škole</w:t>
      </w:r>
    </w:p>
    <w:p w14:paraId="3776F3C0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(NN 67/14, 81/15, 53/21)</w:t>
      </w:r>
    </w:p>
    <w:p w14:paraId="6971DA99" w14:textId="0E0EABF4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601A0D">
        <w:rPr>
          <w:rFonts w:ascii="Arial" w:hAnsi="Arial" w:cs="Arial"/>
          <w:bCs/>
          <w:sz w:val="22"/>
          <w:szCs w:val="22"/>
        </w:rPr>
        <w:t>6</w:t>
      </w:r>
      <w:r w:rsidRPr="00905E00">
        <w:rPr>
          <w:rFonts w:ascii="Arial" w:hAnsi="Arial" w:cs="Arial"/>
          <w:bCs/>
          <w:sz w:val="22"/>
          <w:szCs w:val="22"/>
        </w:rPr>
        <w:t>-202</w:t>
      </w:r>
      <w:r w:rsidR="00601A0D">
        <w:rPr>
          <w:rFonts w:ascii="Arial" w:hAnsi="Arial" w:cs="Arial"/>
          <w:bCs/>
          <w:sz w:val="22"/>
          <w:szCs w:val="22"/>
        </w:rPr>
        <w:t>8</w:t>
      </w:r>
    </w:p>
    <w:p w14:paraId="4FDC1538" w14:textId="5A291590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601A0D">
        <w:rPr>
          <w:rFonts w:ascii="Arial" w:hAnsi="Arial" w:cs="Arial"/>
          <w:bCs/>
          <w:sz w:val="22"/>
          <w:szCs w:val="22"/>
        </w:rPr>
        <w:t>6</w:t>
      </w:r>
    </w:p>
    <w:p w14:paraId="4926E5ED" w14:textId="18509DAB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Školski kurikulum za školsku godinu 202</w:t>
      </w:r>
      <w:r w:rsidR="00601A0D">
        <w:rPr>
          <w:rFonts w:ascii="Arial" w:hAnsi="Arial" w:cs="Arial"/>
          <w:bCs/>
          <w:sz w:val="22"/>
          <w:szCs w:val="22"/>
        </w:rPr>
        <w:t>5</w:t>
      </w:r>
      <w:r w:rsidRPr="00905E00">
        <w:rPr>
          <w:rFonts w:ascii="Arial" w:hAnsi="Arial" w:cs="Arial"/>
          <w:bCs/>
          <w:sz w:val="22"/>
          <w:szCs w:val="22"/>
        </w:rPr>
        <w:t>/2</w:t>
      </w:r>
      <w:r w:rsidR="00601A0D">
        <w:rPr>
          <w:rFonts w:ascii="Arial" w:hAnsi="Arial" w:cs="Arial"/>
          <w:bCs/>
          <w:sz w:val="22"/>
          <w:szCs w:val="22"/>
        </w:rPr>
        <w:t>6</w:t>
      </w:r>
    </w:p>
    <w:p w14:paraId="72DD81D7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36CB0426" w14:textId="77777777" w:rsidR="00ED2A4D" w:rsidRPr="00905E00" w:rsidRDefault="00ED2A4D" w:rsidP="00ED2A4D">
      <w:pPr>
        <w:jc w:val="both"/>
        <w:rPr>
          <w:rFonts w:ascii="Arial" w:hAnsi="Arial" w:cs="Arial"/>
          <w:bCs/>
          <w:sz w:val="22"/>
          <w:szCs w:val="22"/>
        </w:rPr>
      </w:pPr>
      <w:r w:rsidRPr="00905E00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1F4A8FBB" w14:textId="77777777" w:rsidR="00ED2A4D" w:rsidRPr="000773E3" w:rsidRDefault="00ED2A4D" w:rsidP="008F3D1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F75C14" w14:textId="77777777" w:rsidR="008F3D13" w:rsidRPr="000773E3" w:rsidRDefault="008F3D13" w:rsidP="008F3D13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 xml:space="preserve">Obrazloženje programa: Program obuhvaća aktivnost kojom se omogućava </w:t>
      </w:r>
      <w:r w:rsidR="004B1983" w:rsidRPr="000773E3">
        <w:rPr>
          <w:rFonts w:ascii="Arial" w:hAnsi="Arial" w:cs="Arial"/>
          <w:sz w:val="22"/>
          <w:szCs w:val="22"/>
        </w:rPr>
        <w:t xml:space="preserve">opremanje Škole prema pedagoškom standardu i obnova instrumentarija .Omogućiti učenicima i nastavnicima dobre uvjete rada. </w:t>
      </w:r>
      <w:r w:rsidRPr="000773E3">
        <w:rPr>
          <w:rFonts w:ascii="Arial" w:hAnsi="Arial" w:cs="Arial"/>
          <w:sz w:val="22"/>
          <w:szCs w:val="22"/>
        </w:rPr>
        <w:t>Program se realizira kroz jednu aktivnost</w:t>
      </w:r>
      <w:r w:rsidR="00CD6AD0" w:rsidRPr="000773E3">
        <w:rPr>
          <w:rFonts w:ascii="Arial" w:hAnsi="Arial" w:cs="Arial"/>
          <w:sz w:val="22"/>
          <w:szCs w:val="22"/>
        </w:rPr>
        <w:t>.</w:t>
      </w:r>
    </w:p>
    <w:p w14:paraId="199439DE" w14:textId="77777777" w:rsidR="00CD6AD0" w:rsidRPr="000773E3" w:rsidRDefault="00AF72C7" w:rsidP="00AF72C7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b/>
          <w:sz w:val="22"/>
          <w:szCs w:val="22"/>
        </w:rPr>
        <w:t>K240601 NAZIV AKTIVNOSTI</w:t>
      </w:r>
      <w:r w:rsidRPr="000773E3">
        <w:rPr>
          <w:rFonts w:ascii="Arial" w:hAnsi="Arial" w:cs="Arial"/>
          <w:sz w:val="22"/>
          <w:szCs w:val="22"/>
        </w:rPr>
        <w:t>:</w:t>
      </w:r>
      <w:r w:rsidR="00CD6AD0" w:rsidRPr="000773E3">
        <w:rPr>
          <w:rFonts w:ascii="Arial" w:hAnsi="Arial" w:cs="Arial"/>
          <w:sz w:val="22"/>
          <w:szCs w:val="22"/>
        </w:rPr>
        <w:t xml:space="preserve"> </w:t>
      </w:r>
      <w:r w:rsidR="009534CB" w:rsidRPr="000773E3">
        <w:rPr>
          <w:rFonts w:ascii="Arial" w:hAnsi="Arial" w:cs="Arial"/>
          <w:sz w:val="22"/>
          <w:szCs w:val="22"/>
        </w:rPr>
        <w:t>Školski namještaj i oprema</w:t>
      </w:r>
    </w:p>
    <w:p w14:paraId="667CC1E1" w14:textId="64F805A9" w:rsidR="009534CB" w:rsidRPr="000773E3" w:rsidRDefault="00AF72C7" w:rsidP="009534CB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>Izvor financiranja</w:t>
      </w:r>
      <w:r w:rsidR="009534CB" w:rsidRPr="000773E3">
        <w:rPr>
          <w:rFonts w:ascii="Arial" w:hAnsi="Arial" w:cs="Arial"/>
          <w:sz w:val="22"/>
          <w:szCs w:val="22"/>
        </w:rPr>
        <w:t xml:space="preserve"> ove aktivnosti </w:t>
      </w:r>
      <w:r w:rsidR="00CD6AD0" w:rsidRPr="000773E3">
        <w:rPr>
          <w:rFonts w:ascii="Arial" w:hAnsi="Arial" w:cs="Arial"/>
          <w:sz w:val="22"/>
          <w:szCs w:val="22"/>
        </w:rPr>
        <w:t xml:space="preserve">je prihod za posebne namjene za SŠ (participacija školarine)  </w:t>
      </w:r>
      <w:r w:rsidR="009534CB" w:rsidRPr="000773E3">
        <w:rPr>
          <w:rFonts w:ascii="Arial" w:hAnsi="Arial" w:cs="Arial"/>
          <w:sz w:val="22"/>
          <w:szCs w:val="22"/>
        </w:rPr>
        <w:t>Cilj je p</w:t>
      </w:r>
      <w:r w:rsidRPr="000773E3">
        <w:rPr>
          <w:rFonts w:ascii="Arial" w:hAnsi="Arial" w:cs="Arial"/>
          <w:sz w:val="22"/>
          <w:szCs w:val="22"/>
        </w:rPr>
        <w:t>ostupna zamjen</w:t>
      </w:r>
      <w:r w:rsidR="009534CB" w:rsidRPr="000773E3">
        <w:rPr>
          <w:rFonts w:ascii="Arial" w:hAnsi="Arial" w:cs="Arial"/>
          <w:sz w:val="22"/>
          <w:szCs w:val="22"/>
        </w:rPr>
        <w:t>a dotrajale opreme i namještaja koje rezultira</w:t>
      </w:r>
      <w:r w:rsidRPr="000773E3">
        <w:rPr>
          <w:rFonts w:ascii="Arial" w:hAnsi="Arial" w:cs="Arial"/>
          <w:sz w:val="22"/>
          <w:szCs w:val="22"/>
        </w:rPr>
        <w:t xml:space="preserve"> </w:t>
      </w:r>
      <w:r w:rsidR="009534CB" w:rsidRPr="000773E3">
        <w:rPr>
          <w:rFonts w:ascii="Arial" w:hAnsi="Arial" w:cs="Arial"/>
          <w:sz w:val="22"/>
          <w:szCs w:val="22"/>
        </w:rPr>
        <w:t>p</w:t>
      </w:r>
      <w:r w:rsidRPr="000773E3">
        <w:rPr>
          <w:rFonts w:ascii="Arial" w:hAnsi="Arial" w:cs="Arial"/>
          <w:sz w:val="22"/>
          <w:szCs w:val="22"/>
        </w:rPr>
        <w:t>ovećanj</w:t>
      </w:r>
      <w:r w:rsidR="009534CB" w:rsidRPr="000773E3">
        <w:rPr>
          <w:rFonts w:ascii="Arial" w:hAnsi="Arial" w:cs="Arial"/>
          <w:sz w:val="22"/>
          <w:szCs w:val="22"/>
        </w:rPr>
        <w:t xml:space="preserve">em standarda života i rada u </w:t>
      </w:r>
      <w:r w:rsidR="00CD6AD0" w:rsidRPr="000773E3">
        <w:rPr>
          <w:rFonts w:ascii="Arial" w:hAnsi="Arial" w:cs="Arial"/>
          <w:sz w:val="22"/>
          <w:szCs w:val="22"/>
        </w:rPr>
        <w:t>Školi</w:t>
      </w:r>
      <w:r w:rsidR="009534CB" w:rsidRPr="000773E3">
        <w:rPr>
          <w:rFonts w:ascii="Arial" w:hAnsi="Arial" w:cs="Arial"/>
          <w:sz w:val="22"/>
          <w:szCs w:val="22"/>
        </w:rPr>
        <w:t xml:space="preserve"> kao i povećanjem</w:t>
      </w:r>
      <w:r w:rsidRPr="000773E3">
        <w:rPr>
          <w:rFonts w:ascii="Arial" w:hAnsi="Arial" w:cs="Arial"/>
          <w:sz w:val="22"/>
          <w:szCs w:val="22"/>
        </w:rPr>
        <w:t xml:space="preserve"> zadovoljstva učenika i </w:t>
      </w:r>
      <w:r w:rsidR="009F5D2B" w:rsidRPr="000773E3">
        <w:rPr>
          <w:rFonts w:ascii="Arial" w:hAnsi="Arial" w:cs="Arial"/>
          <w:sz w:val="22"/>
          <w:szCs w:val="22"/>
        </w:rPr>
        <w:t>nastavnika</w:t>
      </w:r>
      <w:r w:rsidRPr="000773E3">
        <w:rPr>
          <w:rFonts w:ascii="Arial" w:hAnsi="Arial" w:cs="Arial"/>
          <w:sz w:val="22"/>
          <w:szCs w:val="22"/>
        </w:rPr>
        <w:t>..</w:t>
      </w:r>
      <w:r w:rsidR="009534CB" w:rsidRPr="000773E3">
        <w:rPr>
          <w:rFonts w:ascii="Arial" w:hAnsi="Arial" w:cs="Arial"/>
          <w:sz w:val="22"/>
          <w:szCs w:val="22"/>
        </w:rPr>
        <w:t xml:space="preserve"> Za realizaciju ove aktivnosti u 202</w:t>
      </w:r>
      <w:r w:rsidR="005E5F18">
        <w:rPr>
          <w:rFonts w:ascii="Arial" w:hAnsi="Arial" w:cs="Arial"/>
          <w:sz w:val="22"/>
          <w:szCs w:val="22"/>
        </w:rPr>
        <w:t>6</w:t>
      </w:r>
      <w:r w:rsidR="009534CB" w:rsidRPr="000773E3">
        <w:rPr>
          <w:rFonts w:ascii="Arial" w:hAnsi="Arial" w:cs="Arial"/>
          <w:sz w:val="22"/>
          <w:szCs w:val="22"/>
        </w:rPr>
        <w:t xml:space="preserve">. godini planirano je </w:t>
      </w:r>
      <w:r w:rsidR="005E5F18">
        <w:rPr>
          <w:rFonts w:ascii="Arial" w:hAnsi="Arial" w:cs="Arial"/>
          <w:sz w:val="22"/>
          <w:szCs w:val="22"/>
        </w:rPr>
        <w:t>55</w:t>
      </w:r>
      <w:r w:rsidR="009534CB" w:rsidRPr="000773E3">
        <w:rPr>
          <w:rFonts w:ascii="Arial" w:hAnsi="Arial" w:cs="Arial"/>
          <w:sz w:val="22"/>
          <w:szCs w:val="22"/>
        </w:rPr>
        <w:t>.</w:t>
      </w:r>
      <w:r w:rsidR="00A6667D">
        <w:rPr>
          <w:rFonts w:ascii="Arial" w:hAnsi="Arial" w:cs="Arial"/>
          <w:sz w:val="22"/>
          <w:szCs w:val="22"/>
        </w:rPr>
        <w:t>000</w:t>
      </w:r>
      <w:r w:rsidR="009534CB" w:rsidRPr="000773E3">
        <w:rPr>
          <w:rFonts w:ascii="Arial" w:hAnsi="Arial" w:cs="Arial"/>
          <w:sz w:val="22"/>
          <w:szCs w:val="22"/>
        </w:rPr>
        <w:t>,</w:t>
      </w:r>
      <w:r w:rsidR="00F13E6A" w:rsidRPr="000773E3">
        <w:rPr>
          <w:rFonts w:ascii="Arial" w:hAnsi="Arial" w:cs="Arial"/>
          <w:sz w:val="22"/>
          <w:szCs w:val="22"/>
        </w:rPr>
        <w:t>00</w:t>
      </w:r>
      <w:r w:rsidR="009534CB" w:rsidRPr="000773E3">
        <w:rPr>
          <w:rFonts w:ascii="Arial" w:hAnsi="Arial" w:cs="Arial"/>
          <w:sz w:val="22"/>
          <w:szCs w:val="22"/>
        </w:rPr>
        <w:t xml:space="preserve"> EUR.</w:t>
      </w:r>
    </w:p>
    <w:p w14:paraId="4729A324" w14:textId="77777777" w:rsidR="00012C47" w:rsidRDefault="00012C47" w:rsidP="00012C47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b/>
          <w:sz w:val="22"/>
          <w:szCs w:val="22"/>
        </w:rPr>
        <w:t>K24060</w:t>
      </w:r>
      <w:r>
        <w:rPr>
          <w:rFonts w:ascii="Arial" w:hAnsi="Arial" w:cs="Arial"/>
          <w:b/>
          <w:sz w:val="22"/>
          <w:szCs w:val="22"/>
        </w:rPr>
        <w:t>2</w:t>
      </w:r>
      <w:r w:rsidRPr="000773E3">
        <w:rPr>
          <w:rFonts w:ascii="Arial" w:hAnsi="Arial" w:cs="Arial"/>
          <w:b/>
          <w:sz w:val="22"/>
          <w:szCs w:val="22"/>
        </w:rPr>
        <w:t xml:space="preserve"> NAZIV AKTIVNOSTI</w:t>
      </w:r>
      <w:r w:rsidRPr="000773E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Opremanje biblioteke</w:t>
      </w:r>
    </w:p>
    <w:p w14:paraId="2364789E" w14:textId="77777777" w:rsidR="00012C47" w:rsidRPr="000773E3" w:rsidRDefault="00012C47" w:rsidP="00012C47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 xml:space="preserve">Izvor financiranja ove aktivnosti </w:t>
      </w:r>
      <w:r>
        <w:rPr>
          <w:rFonts w:ascii="Arial" w:hAnsi="Arial" w:cs="Arial"/>
          <w:sz w:val="22"/>
          <w:szCs w:val="22"/>
        </w:rPr>
        <w:t>je Ministarstvo znanosti i obrazovanja za proračunske korisnike.</w:t>
      </w:r>
      <w:r w:rsidRPr="000773E3">
        <w:rPr>
          <w:rFonts w:ascii="Arial" w:hAnsi="Arial" w:cs="Arial"/>
          <w:sz w:val="22"/>
          <w:szCs w:val="22"/>
        </w:rPr>
        <w:t xml:space="preserve"> Cilj je </w:t>
      </w:r>
      <w:r>
        <w:rPr>
          <w:rFonts w:ascii="Arial" w:hAnsi="Arial" w:cs="Arial"/>
          <w:sz w:val="22"/>
          <w:szCs w:val="22"/>
        </w:rPr>
        <w:t>opremiti biblioteku novim knjigama</w:t>
      </w:r>
      <w:r w:rsidRPr="000773E3">
        <w:rPr>
          <w:rFonts w:ascii="Arial" w:hAnsi="Arial" w:cs="Arial"/>
          <w:sz w:val="22"/>
          <w:szCs w:val="22"/>
        </w:rPr>
        <w:t xml:space="preserve"> koje rezultira povećanjem standarda života i rada u Školi kao i povećanjem zadovoljstva učenika i nastavnika.. Za realizaciju ove aktivnosti u 202</w:t>
      </w:r>
      <w:r>
        <w:rPr>
          <w:rFonts w:ascii="Arial" w:hAnsi="Arial" w:cs="Arial"/>
          <w:sz w:val="22"/>
          <w:szCs w:val="22"/>
        </w:rPr>
        <w:t>4</w:t>
      </w:r>
      <w:r w:rsidRPr="000773E3">
        <w:rPr>
          <w:rFonts w:ascii="Arial" w:hAnsi="Arial" w:cs="Arial"/>
          <w:sz w:val="22"/>
          <w:szCs w:val="22"/>
        </w:rPr>
        <w:t xml:space="preserve">. godini planirano je </w:t>
      </w:r>
      <w:r>
        <w:rPr>
          <w:rFonts w:ascii="Arial" w:hAnsi="Arial" w:cs="Arial"/>
          <w:sz w:val="22"/>
          <w:szCs w:val="22"/>
        </w:rPr>
        <w:t>380,00</w:t>
      </w:r>
      <w:r w:rsidRPr="000773E3">
        <w:rPr>
          <w:rFonts w:ascii="Arial" w:hAnsi="Arial" w:cs="Arial"/>
          <w:sz w:val="22"/>
          <w:szCs w:val="22"/>
        </w:rPr>
        <w:t xml:space="preserve"> EUR.</w:t>
      </w:r>
    </w:p>
    <w:p w14:paraId="52D7CBEE" w14:textId="02D9B2E4" w:rsidR="00C134FD" w:rsidRDefault="00C134FD" w:rsidP="00C134FD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b/>
          <w:sz w:val="22"/>
          <w:szCs w:val="22"/>
        </w:rPr>
        <w:t>K24060</w:t>
      </w:r>
      <w:r>
        <w:rPr>
          <w:rFonts w:ascii="Arial" w:hAnsi="Arial" w:cs="Arial"/>
          <w:b/>
          <w:sz w:val="22"/>
          <w:szCs w:val="22"/>
        </w:rPr>
        <w:t>4</w:t>
      </w:r>
      <w:r w:rsidRPr="000773E3">
        <w:rPr>
          <w:rFonts w:ascii="Arial" w:hAnsi="Arial" w:cs="Arial"/>
          <w:b/>
          <w:sz w:val="22"/>
          <w:szCs w:val="22"/>
        </w:rPr>
        <w:t xml:space="preserve"> NAZIV AKTIVNOSTI</w:t>
      </w:r>
      <w:r w:rsidRPr="000773E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Opremanje kabineta</w:t>
      </w:r>
    </w:p>
    <w:p w14:paraId="77DA09F7" w14:textId="352926EC" w:rsidR="00C134FD" w:rsidRPr="000773E3" w:rsidRDefault="00C134FD" w:rsidP="00C134FD">
      <w:pPr>
        <w:jc w:val="both"/>
        <w:rPr>
          <w:rFonts w:ascii="Arial" w:hAnsi="Arial" w:cs="Arial"/>
          <w:sz w:val="22"/>
          <w:szCs w:val="22"/>
        </w:rPr>
      </w:pPr>
      <w:r w:rsidRPr="000773E3">
        <w:rPr>
          <w:rFonts w:ascii="Arial" w:hAnsi="Arial" w:cs="Arial"/>
          <w:sz w:val="22"/>
          <w:szCs w:val="22"/>
        </w:rPr>
        <w:t xml:space="preserve">Izvor financiranja ove aktivnosti </w:t>
      </w:r>
      <w:r>
        <w:rPr>
          <w:rFonts w:ascii="Arial" w:hAnsi="Arial" w:cs="Arial"/>
          <w:sz w:val="22"/>
          <w:szCs w:val="22"/>
        </w:rPr>
        <w:t>nenamjenski prihodi i primici Istarske županije</w:t>
      </w:r>
      <w:r w:rsidRPr="000773E3">
        <w:rPr>
          <w:rFonts w:ascii="Arial" w:hAnsi="Arial" w:cs="Arial"/>
          <w:sz w:val="22"/>
          <w:szCs w:val="22"/>
        </w:rPr>
        <w:t xml:space="preserve">. Cilj je </w:t>
      </w:r>
      <w:r>
        <w:rPr>
          <w:rFonts w:ascii="Arial" w:hAnsi="Arial" w:cs="Arial"/>
          <w:sz w:val="22"/>
          <w:szCs w:val="22"/>
        </w:rPr>
        <w:t xml:space="preserve">opremiti </w:t>
      </w:r>
      <w:r w:rsidR="00012C47">
        <w:rPr>
          <w:rFonts w:ascii="Arial" w:hAnsi="Arial" w:cs="Arial"/>
          <w:sz w:val="22"/>
          <w:szCs w:val="22"/>
        </w:rPr>
        <w:t>knjižnicu</w:t>
      </w:r>
      <w:r>
        <w:rPr>
          <w:rFonts w:ascii="Arial" w:hAnsi="Arial" w:cs="Arial"/>
          <w:sz w:val="22"/>
          <w:szCs w:val="22"/>
        </w:rPr>
        <w:t xml:space="preserve"> novim knjigama</w:t>
      </w:r>
      <w:r w:rsidRPr="000773E3">
        <w:rPr>
          <w:rFonts w:ascii="Arial" w:hAnsi="Arial" w:cs="Arial"/>
          <w:sz w:val="22"/>
          <w:szCs w:val="22"/>
        </w:rPr>
        <w:t xml:space="preserve"> koje rezultira povećanjem standarda života i rada u Školi kao i povećanjem zadovoljstva učenika i nastavnika.. Za realizaciju ove aktivnosti u 202</w:t>
      </w:r>
      <w:r w:rsidR="00A6667D">
        <w:rPr>
          <w:rFonts w:ascii="Arial" w:hAnsi="Arial" w:cs="Arial"/>
          <w:sz w:val="22"/>
          <w:szCs w:val="22"/>
        </w:rPr>
        <w:t>4</w:t>
      </w:r>
      <w:r w:rsidRPr="000773E3">
        <w:rPr>
          <w:rFonts w:ascii="Arial" w:hAnsi="Arial" w:cs="Arial"/>
          <w:sz w:val="22"/>
          <w:szCs w:val="22"/>
        </w:rPr>
        <w:t xml:space="preserve">. godini planirano je </w:t>
      </w:r>
      <w:r w:rsidR="00A6667D">
        <w:rPr>
          <w:rFonts w:ascii="Arial" w:hAnsi="Arial" w:cs="Arial"/>
          <w:sz w:val="22"/>
          <w:szCs w:val="22"/>
        </w:rPr>
        <w:t>240</w:t>
      </w:r>
      <w:r w:rsidR="00012C47">
        <w:rPr>
          <w:rFonts w:ascii="Arial" w:hAnsi="Arial" w:cs="Arial"/>
          <w:sz w:val="22"/>
          <w:szCs w:val="22"/>
        </w:rPr>
        <w:t>,00</w:t>
      </w:r>
      <w:r w:rsidRPr="000773E3">
        <w:rPr>
          <w:rFonts w:ascii="Arial" w:hAnsi="Arial" w:cs="Arial"/>
          <w:sz w:val="22"/>
          <w:szCs w:val="22"/>
        </w:rPr>
        <w:t xml:space="preserve"> EUR.</w:t>
      </w:r>
    </w:p>
    <w:p w14:paraId="5B7B2F40" w14:textId="4FC26E0B" w:rsidR="000D6CA7" w:rsidRDefault="000D6CA7" w:rsidP="00C134FD">
      <w:pPr>
        <w:jc w:val="both"/>
        <w:rPr>
          <w:rFonts w:ascii="Arial" w:hAnsi="Arial" w:cs="Arial"/>
          <w:sz w:val="22"/>
          <w:szCs w:val="22"/>
        </w:rPr>
      </w:pPr>
    </w:p>
    <w:p w14:paraId="03C3763D" w14:textId="2CA6FE85" w:rsidR="0016762A" w:rsidRPr="000773E3" w:rsidRDefault="0016762A" w:rsidP="0016762A">
      <w:pPr>
        <w:jc w:val="both"/>
        <w:rPr>
          <w:rFonts w:ascii="Arial" w:hAnsi="Arial" w:cs="Arial"/>
          <w:sz w:val="22"/>
          <w:szCs w:val="22"/>
        </w:rPr>
      </w:pPr>
      <w:r w:rsidRPr="001A3E98">
        <w:rPr>
          <w:rFonts w:ascii="Arial" w:hAnsi="Arial" w:cs="Arial"/>
          <w:b/>
          <w:bCs/>
          <w:sz w:val="22"/>
          <w:szCs w:val="22"/>
        </w:rPr>
        <w:t>CILJ USPJEŠNOSTI</w:t>
      </w:r>
      <w:r w:rsidRPr="000773E3">
        <w:rPr>
          <w:rFonts w:ascii="Arial" w:hAnsi="Arial" w:cs="Arial"/>
          <w:sz w:val="22"/>
          <w:szCs w:val="22"/>
        </w:rPr>
        <w:t xml:space="preserve"> </w:t>
      </w:r>
      <w:r w:rsidR="001A3E98">
        <w:rPr>
          <w:rFonts w:ascii="Arial" w:hAnsi="Arial" w:cs="Arial"/>
          <w:sz w:val="22"/>
          <w:szCs w:val="22"/>
        </w:rPr>
        <w:t xml:space="preserve">– Mjere </w:t>
      </w:r>
      <w:r w:rsidRPr="000773E3">
        <w:rPr>
          <w:rFonts w:ascii="Arial" w:hAnsi="Arial" w:cs="Arial"/>
          <w:sz w:val="22"/>
          <w:szCs w:val="22"/>
        </w:rPr>
        <w:t>2.1.1.-Izgradnja, rekonstrukcija, dogradnja i opremanje osnovnih i srednjih škola, te učeničkih domova; broj izgrađenih, dograđenih, rekonstruiranih, adaptiranih i/ili, saniranih zgrada osnovnih i srednjih škola te učeničkih domova; broj osnovnih i srednjih škola te učeničkih domova za koje je izvršena nabava namještaja i opreme</w:t>
      </w:r>
      <w:r w:rsidR="00473388">
        <w:rPr>
          <w:rFonts w:ascii="Arial" w:hAnsi="Arial" w:cs="Arial"/>
          <w:sz w:val="22"/>
          <w:szCs w:val="22"/>
        </w:rPr>
        <w:t xml:space="preserve"> – za Aktivnost K240601, </w:t>
      </w:r>
      <w:bookmarkStart w:id="6" w:name="_Hlk180572738"/>
      <w:r w:rsidR="00473388">
        <w:rPr>
          <w:rFonts w:ascii="Arial" w:hAnsi="Arial" w:cs="Arial"/>
          <w:sz w:val="22"/>
          <w:szCs w:val="22"/>
        </w:rPr>
        <w:t>K2460</w:t>
      </w:r>
      <w:r w:rsidRPr="000773E3">
        <w:rPr>
          <w:rFonts w:ascii="Arial" w:hAnsi="Arial" w:cs="Arial"/>
          <w:sz w:val="22"/>
          <w:szCs w:val="22"/>
        </w:rPr>
        <w:t>.</w:t>
      </w:r>
      <w:bookmarkEnd w:id="6"/>
      <w:r w:rsidR="00473388" w:rsidRPr="00473388">
        <w:rPr>
          <w:rFonts w:ascii="Arial" w:hAnsi="Arial" w:cs="Arial"/>
          <w:sz w:val="22"/>
          <w:szCs w:val="22"/>
        </w:rPr>
        <w:t xml:space="preserve"> </w:t>
      </w:r>
      <w:r w:rsidR="00473388">
        <w:rPr>
          <w:rFonts w:ascii="Arial" w:hAnsi="Arial" w:cs="Arial"/>
          <w:sz w:val="22"/>
          <w:szCs w:val="22"/>
        </w:rPr>
        <w:t>K24604</w:t>
      </w:r>
      <w:r w:rsidR="00473388" w:rsidRPr="000773E3">
        <w:rPr>
          <w:rFonts w:ascii="Arial" w:hAnsi="Arial" w:cs="Arial"/>
          <w:sz w:val="22"/>
          <w:szCs w:val="22"/>
        </w:rPr>
        <w:t>.</w:t>
      </w:r>
    </w:p>
    <w:p w14:paraId="71047FF3" w14:textId="574A55C3" w:rsidR="0016762A" w:rsidRDefault="0016762A" w:rsidP="00C134FD">
      <w:pPr>
        <w:jc w:val="both"/>
        <w:rPr>
          <w:rFonts w:ascii="Arial" w:hAnsi="Arial" w:cs="Arial"/>
          <w:sz w:val="22"/>
          <w:szCs w:val="22"/>
        </w:rPr>
      </w:pPr>
    </w:p>
    <w:p w14:paraId="59C8FD91" w14:textId="77777777" w:rsidR="00195C88" w:rsidRDefault="00195C88" w:rsidP="00C134FD">
      <w:pPr>
        <w:jc w:val="both"/>
        <w:rPr>
          <w:rFonts w:ascii="Arial" w:hAnsi="Arial" w:cs="Arial"/>
          <w:sz w:val="22"/>
          <w:szCs w:val="22"/>
        </w:rPr>
      </w:pPr>
    </w:p>
    <w:p w14:paraId="1D1FE737" w14:textId="77777777" w:rsidR="0016762A" w:rsidRDefault="0016762A" w:rsidP="00C134FD">
      <w:pPr>
        <w:jc w:val="both"/>
        <w:rPr>
          <w:rFonts w:ascii="Arial" w:hAnsi="Arial" w:cs="Arial"/>
          <w:sz w:val="22"/>
          <w:szCs w:val="22"/>
        </w:rPr>
      </w:pPr>
    </w:p>
    <w:p w14:paraId="665B1353" w14:textId="77777777" w:rsidR="000D6CA7" w:rsidRDefault="000D6CA7" w:rsidP="000D6CA7">
      <w:pPr>
        <w:jc w:val="both"/>
        <w:rPr>
          <w:rFonts w:ascii="Arial" w:hAnsi="Arial" w:cs="Arial"/>
          <w:sz w:val="22"/>
          <w:szCs w:val="22"/>
        </w:rPr>
      </w:pPr>
      <w:r w:rsidRPr="00C005C1">
        <w:rPr>
          <w:rFonts w:ascii="Arial" w:hAnsi="Arial" w:cs="Arial"/>
          <w:sz w:val="22"/>
          <w:szCs w:val="22"/>
        </w:rPr>
        <w:t xml:space="preserve">POKAZATELJI USPJEŠNOSTI </w:t>
      </w:r>
    </w:p>
    <w:p w14:paraId="4F014A3E" w14:textId="17231085" w:rsidR="000D6CA7" w:rsidRDefault="000D6CA7" w:rsidP="000D6C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mjeru 2.1.</w:t>
      </w:r>
      <w:r w:rsidR="00694EA8">
        <w:rPr>
          <w:rFonts w:ascii="Arial" w:hAnsi="Arial" w:cs="Arial"/>
          <w:sz w:val="22"/>
          <w:szCs w:val="22"/>
        </w:rPr>
        <w:t>1</w:t>
      </w:r>
    </w:p>
    <w:p w14:paraId="7F8A065C" w14:textId="77777777" w:rsidR="000D6CA7" w:rsidRPr="00C005C1" w:rsidRDefault="000D6CA7" w:rsidP="000D6C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618"/>
        <w:gridCol w:w="1564"/>
        <w:gridCol w:w="1564"/>
        <w:gridCol w:w="1564"/>
      </w:tblGrid>
      <w:tr w:rsidR="000D6CA7" w:rsidRPr="00FF74D2" w14:paraId="696066A7" w14:textId="77777777" w:rsidTr="00694EA8"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EF74" w14:textId="77777777" w:rsidR="000D6CA7" w:rsidRPr="00FF74D2" w:rsidRDefault="000D6CA7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Pokazatelji rezultata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350A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  <w:lang w:eastAsia="en-US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Početna vrijednost</w:t>
            </w:r>
          </w:p>
          <w:p w14:paraId="4384C33C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9F59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31E80F45" w14:textId="3F117271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E5F18">
              <w:rPr>
                <w:rFonts w:ascii="Arial" w:hAnsi="Arial" w:cs="Arial"/>
                <w:color w:val="2E74B5"/>
                <w:sz w:val="20"/>
              </w:rPr>
              <w:t>6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A029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1673136C" w14:textId="54F4A1D8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E5F18">
              <w:rPr>
                <w:rFonts w:ascii="Arial" w:hAnsi="Arial" w:cs="Arial"/>
                <w:color w:val="2E74B5"/>
                <w:sz w:val="20"/>
              </w:rPr>
              <w:t>7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D77F" w14:textId="77777777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Ciljna vrijednost</w:t>
            </w:r>
          </w:p>
          <w:p w14:paraId="02A404FF" w14:textId="1F77A15B" w:rsidR="000D6CA7" w:rsidRPr="00FF74D2" w:rsidRDefault="000D6CA7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202</w:t>
            </w:r>
            <w:r w:rsidR="005E5F18">
              <w:rPr>
                <w:rFonts w:ascii="Arial" w:hAnsi="Arial" w:cs="Arial"/>
                <w:color w:val="2E74B5"/>
                <w:sz w:val="20"/>
              </w:rPr>
              <w:t>8</w:t>
            </w:r>
            <w:r w:rsidRPr="00FF74D2">
              <w:rPr>
                <w:rFonts w:ascii="Arial" w:hAnsi="Arial" w:cs="Arial"/>
                <w:color w:val="2E74B5"/>
                <w:sz w:val="20"/>
              </w:rPr>
              <w:t>.</w:t>
            </w:r>
          </w:p>
        </w:tc>
      </w:tr>
      <w:tr w:rsidR="0071275E" w:rsidRPr="00FF74D2" w14:paraId="3A5E1455" w14:textId="77777777" w:rsidTr="00694EA8"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339D" w14:textId="594AD744" w:rsidR="0071275E" w:rsidRPr="00FF74D2" w:rsidRDefault="0071275E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Zamjena opreme i instrumenta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C88F" w14:textId="0A29381F" w:rsidR="0071275E" w:rsidRPr="00FF74D2" w:rsidRDefault="005E5F18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>
              <w:rPr>
                <w:rFonts w:ascii="Arial" w:hAnsi="Arial" w:cs="Arial"/>
                <w:color w:val="2E74B5"/>
                <w:sz w:val="20"/>
              </w:rPr>
              <w:t>55</w:t>
            </w:r>
            <w:r w:rsidR="0071275E" w:rsidRPr="00FF74D2">
              <w:rPr>
                <w:rFonts w:ascii="Arial" w:hAnsi="Arial" w:cs="Arial"/>
                <w:color w:val="2E74B5"/>
                <w:sz w:val="20"/>
              </w:rPr>
              <w:t>.000,00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C41B" w14:textId="64C4306F" w:rsidR="0071275E" w:rsidRPr="00FF74D2" w:rsidRDefault="005E5F18" w:rsidP="002E5FBC">
            <w:pPr>
              <w:rPr>
                <w:rFonts w:ascii="Arial" w:hAnsi="Arial" w:cs="Arial"/>
                <w:color w:val="2E74B5"/>
                <w:sz w:val="20"/>
              </w:rPr>
            </w:pPr>
            <w:r>
              <w:rPr>
                <w:rFonts w:ascii="Arial" w:hAnsi="Arial" w:cs="Arial"/>
                <w:color w:val="2E74B5"/>
                <w:sz w:val="20"/>
              </w:rPr>
              <w:t>55</w:t>
            </w:r>
            <w:r w:rsidR="0071275E" w:rsidRPr="00FF74D2">
              <w:rPr>
                <w:rFonts w:ascii="Arial" w:hAnsi="Arial" w:cs="Arial"/>
                <w:color w:val="2E74B5"/>
                <w:sz w:val="20"/>
              </w:rPr>
              <w:t>.000,00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1574" w14:textId="0F02C261" w:rsidR="0071275E" w:rsidRPr="00FF74D2" w:rsidRDefault="005E5F18" w:rsidP="002E5FBC">
            <w:pPr>
              <w:rPr>
                <w:rFonts w:ascii="Arial" w:hAnsi="Arial" w:cs="Arial"/>
                <w:color w:val="2E74B5"/>
                <w:sz w:val="20"/>
              </w:rPr>
            </w:pPr>
            <w:r>
              <w:rPr>
                <w:rFonts w:ascii="Arial" w:hAnsi="Arial" w:cs="Arial"/>
                <w:color w:val="2E74B5"/>
                <w:sz w:val="20"/>
              </w:rPr>
              <w:t>55</w:t>
            </w:r>
            <w:r w:rsidR="0071275E" w:rsidRPr="00FF74D2">
              <w:rPr>
                <w:rFonts w:ascii="Arial" w:hAnsi="Arial" w:cs="Arial"/>
                <w:color w:val="2E74B5"/>
                <w:sz w:val="20"/>
              </w:rPr>
              <w:t>.000,00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CE37" w14:textId="1B6AB8C1" w:rsidR="0071275E" w:rsidRPr="00FF74D2" w:rsidRDefault="005E5F18" w:rsidP="002E5FBC">
            <w:pPr>
              <w:rPr>
                <w:rFonts w:ascii="Arial" w:hAnsi="Arial" w:cs="Arial"/>
                <w:color w:val="2E74B5"/>
                <w:sz w:val="20"/>
              </w:rPr>
            </w:pPr>
            <w:r>
              <w:rPr>
                <w:rFonts w:ascii="Arial" w:hAnsi="Arial" w:cs="Arial"/>
                <w:color w:val="2E74B5"/>
                <w:sz w:val="20"/>
              </w:rPr>
              <w:t>55</w:t>
            </w:r>
            <w:r w:rsidR="0071275E" w:rsidRPr="00FF74D2">
              <w:rPr>
                <w:rFonts w:ascii="Arial" w:hAnsi="Arial" w:cs="Arial"/>
                <w:color w:val="2E74B5"/>
                <w:sz w:val="20"/>
              </w:rPr>
              <w:t>.000,00</w:t>
            </w:r>
          </w:p>
        </w:tc>
      </w:tr>
      <w:tr w:rsidR="000D6CA7" w:rsidRPr="00FF74D2" w14:paraId="6BB9EE6C" w14:textId="77777777" w:rsidTr="00694EA8"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0178" w14:textId="56862799" w:rsidR="000D6CA7" w:rsidRPr="00FF74D2" w:rsidRDefault="0071275E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Opremanje školske knjižnice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192F" w14:textId="6882ACFB" w:rsidR="000D6CA7" w:rsidRPr="00FF74D2" w:rsidRDefault="0071275E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720,00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B3E0" w14:textId="3410BDB5" w:rsidR="000D6CA7" w:rsidRPr="00FF74D2" w:rsidRDefault="00A027CF" w:rsidP="002E5FBC">
            <w:pPr>
              <w:jc w:val="center"/>
              <w:rPr>
                <w:rFonts w:ascii="Arial" w:hAnsi="Arial" w:cs="Arial"/>
                <w:color w:val="2E74B5"/>
                <w:sz w:val="20"/>
              </w:rPr>
            </w:pPr>
            <w:r>
              <w:rPr>
                <w:rFonts w:ascii="Arial" w:hAnsi="Arial" w:cs="Arial"/>
                <w:color w:val="2E74B5"/>
                <w:sz w:val="20"/>
              </w:rPr>
              <w:t>720,00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5B70" w14:textId="77777777" w:rsidR="000D6CA7" w:rsidRPr="00FF74D2" w:rsidRDefault="000D6CA7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05E4A0F9" w14:textId="77777777" w:rsidR="000D6CA7" w:rsidRPr="00FF74D2" w:rsidRDefault="000D6CA7" w:rsidP="002E5FBC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164C" w14:textId="77777777" w:rsidR="000D6CA7" w:rsidRPr="00FF74D2" w:rsidRDefault="000D6CA7" w:rsidP="002E5FBC">
            <w:pPr>
              <w:rPr>
                <w:rFonts w:ascii="Arial" w:hAnsi="Arial" w:cs="Arial"/>
                <w:color w:val="2E74B5"/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Kontinuirano</w:t>
            </w:r>
          </w:p>
          <w:p w14:paraId="31643109" w14:textId="77777777" w:rsidR="000D6CA7" w:rsidRPr="00FF74D2" w:rsidRDefault="000D6CA7" w:rsidP="002E5FBC">
            <w:pPr>
              <w:jc w:val="center"/>
              <w:rPr>
                <w:sz w:val="20"/>
              </w:rPr>
            </w:pPr>
            <w:r w:rsidRPr="00FF74D2">
              <w:rPr>
                <w:rFonts w:ascii="Arial" w:hAnsi="Arial" w:cs="Arial"/>
                <w:color w:val="2E74B5"/>
                <w:sz w:val="20"/>
              </w:rPr>
              <w:t>0</w:t>
            </w:r>
          </w:p>
        </w:tc>
      </w:tr>
    </w:tbl>
    <w:p w14:paraId="56FCA25D" w14:textId="77777777" w:rsidR="000D6CA7" w:rsidRPr="00FF74D2" w:rsidRDefault="000D6CA7" w:rsidP="000D6CA7">
      <w:pPr>
        <w:jc w:val="both"/>
        <w:rPr>
          <w:rFonts w:ascii="Arial" w:hAnsi="Arial" w:cs="Arial"/>
          <w:sz w:val="20"/>
        </w:rPr>
      </w:pPr>
    </w:p>
    <w:p w14:paraId="34EDB0D0" w14:textId="77777777" w:rsidR="000D6CA7" w:rsidRPr="00FF74D2" w:rsidRDefault="000D6CA7" w:rsidP="000D6CA7">
      <w:pPr>
        <w:jc w:val="both"/>
        <w:rPr>
          <w:rFonts w:ascii="Arial" w:hAnsi="Arial" w:cs="Arial"/>
          <w:sz w:val="20"/>
        </w:rPr>
      </w:pPr>
    </w:p>
    <w:p w14:paraId="71B5FF56" w14:textId="264EB15A" w:rsidR="002A499E" w:rsidRPr="00FF74D2" w:rsidRDefault="003D79A9" w:rsidP="003D79A9">
      <w:pPr>
        <w:jc w:val="both"/>
        <w:rPr>
          <w:rFonts w:ascii="Arial" w:hAnsi="Arial" w:cs="Arial"/>
          <w:sz w:val="20"/>
          <w:highlight w:val="yellow"/>
        </w:rPr>
      </w:pPr>
      <w:r w:rsidRPr="00FF74D2">
        <w:rPr>
          <w:rFonts w:ascii="Arial" w:hAnsi="Arial" w:cs="Arial"/>
          <w:sz w:val="20"/>
        </w:rPr>
        <w:tab/>
      </w:r>
    </w:p>
    <w:p w14:paraId="6E11768F" w14:textId="77777777" w:rsidR="008643BD" w:rsidRPr="004F149F" w:rsidRDefault="008643BD" w:rsidP="003D79A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F6A363" w14:textId="77777777" w:rsidR="00F42DB5" w:rsidRPr="00F42DB5" w:rsidRDefault="00F42DB5" w:rsidP="00F42DB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noProof/>
          <w:sz w:val="22"/>
          <w:szCs w:val="22"/>
        </w:rPr>
      </w:pPr>
      <w:r w:rsidRPr="00F42DB5">
        <w:rPr>
          <w:rFonts w:ascii="Arial" w:hAnsi="Arial" w:cs="Arial"/>
          <w:noProof/>
          <w:sz w:val="22"/>
          <w:szCs w:val="22"/>
        </w:rPr>
        <w:t>Ako se donošenjem proračuna financijski plan predložen od strane ovog školskog odbora ne izmijeni, isti se smatra konačnim financijskim planom s datumom donesenog proračuna od strane skupštine osinvača (Istarska županija).</w:t>
      </w:r>
    </w:p>
    <w:p w14:paraId="17E6D0B4" w14:textId="77777777" w:rsidR="00F42DB5" w:rsidRPr="00F42DB5" w:rsidRDefault="00F42DB5" w:rsidP="00F42DB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FF0000"/>
          <w:sz w:val="22"/>
          <w:szCs w:val="22"/>
        </w:rPr>
      </w:pPr>
    </w:p>
    <w:p w14:paraId="2EFE3094" w14:textId="77777777" w:rsidR="008643BD" w:rsidRPr="004F149F" w:rsidRDefault="008643BD" w:rsidP="003D79A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9A7581" w14:textId="77777777" w:rsidR="008643BD" w:rsidRPr="004F149F" w:rsidRDefault="008643BD" w:rsidP="003D79A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9ACA9B" w14:textId="77777777" w:rsidR="008643BD" w:rsidRPr="004F149F" w:rsidRDefault="008643BD" w:rsidP="003D79A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5B4FA3" w14:textId="77777777" w:rsidR="008643BD" w:rsidRPr="00CC1169" w:rsidRDefault="008643BD" w:rsidP="003D79A9">
      <w:pPr>
        <w:jc w:val="both"/>
        <w:rPr>
          <w:rFonts w:ascii="Arial" w:hAnsi="Arial" w:cs="Arial"/>
          <w:sz w:val="22"/>
          <w:szCs w:val="22"/>
        </w:rPr>
      </w:pPr>
    </w:p>
    <w:p w14:paraId="0B0AE3F4" w14:textId="77777777" w:rsidR="002059DD" w:rsidRPr="00CC1169" w:rsidRDefault="002059DD" w:rsidP="002059DD">
      <w:pPr>
        <w:jc w:val="center"/>
        <w:rPr>
          <w:rFonts w:ascii="Arial" w:hAnsi="Arial" w:cs="Arial"/>
          <w:sz w:val="22"/>
          <w:szCs w:val="22"/>
        </w:rPr>
      </w:pPr>
      <w:r w:rsidRPr="00CC116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RAVNATELJICA:</w:t>
      </w:r>
    </w:p>
    <w:p w14:paraId="3BD7C2E9" w14:textId="77777777" w:rsidR="002059DD" w:rsidRPr="00CC1169" w:rsidRDefault="002059DD" w:rsidP="002059DD">
      <w:pPr>
        <w:jc w:val="center"/>
        <w:rPr>
          <w:rFonts w:ascii="Arial" w:hAnsi="Arial" w:cs="Arial"/>
          <w:sz w:val="22"/>
          <w:szCs w:val="22"/>
        </w:rPr>
      </w:pPr>
      <w:r w:rsidRPr="00CC116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____________________</w:t>
      </w:r>
    </w:p>
    <w:p w14:paraId="5F5D321E" w14:textId="77777777" w:rsidR="002059DD" w:rsidRPr="00C005C1" w:rsidRDefault="002059DD" w:rsidP="002059DD">
      <w:pPr>
        <w:jc w:val="center"/>
        <w:rPr>
          <w:rFonts w:ascii="Arial" w:hAnsi="Arial" w:cs="Arial"/>
          <w:sz w:val="22"/>
          <w:szCs w:val="22"/>
        </w:rPr>
      </w:pPr>
      <w:r w:rsidRPr="00CC116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Romana </w:t>
      </w:r>
      <w:proofErr w:type="spellStart"/>
      <w:r w:rsidRPr="00CC1169">
        <w:rPr>
          <w:rFonts w:ascii="Arial" w:hAnsi="Arial" w:cs="Arial"/>
          <w:sz w:val="22"/>
          <w:szCs w:val="22"/>
        </w:rPr>
        <w:t>Vuksan</w:t>
      </w:r>
      <w:proofErr w:type="spellEnd"/>
      <w:r w:rsidRPr="00CC11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1169">
        <w:rPr>
          <w:rFonts w:ascii="Arial" w:hAnsi="Arial" w:cs="Arial"/>
          <w:sz w:val="22"/>
          <w:szCs w:val="22"/>
        </w:rPr>
        <w:t>Zuban,mag.mus</w:t>
      </w:r>
      <w:proofErr w:type="spellEnd"/>
      <w:r w:rsidRPr="00C005C1">
        <w:rPr>
          <w:rFonts w:ascii="Arial" w:hAnsi="Arial" w:cs="Arial"/>
          <w:sz w:val="22"/>
          <w:szCs w:val="22"/>
        </w:rPr>
        <w:t xml:space="preserve"> </w:t>
      </w:r>
    </w:p>
    <w:sectPr w:rsidR="002059DD" w:rsidRPr="00C005C1" w:rsidSect="003D7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3DFE" w14:textId="77777777" w:rsidR="006A3E46" w:rsidRDefault="006A3E46">
      <w:r>
        <w:separator/>
      </w:r>
    </w:p>
  </w:endnote>
  <w:endnote w:type="continuationSeparator" w:id="0">
    <w:p w14:paraId="47F3CDCA" w14:textId="77777777" w:rsidR="006A3E46" w:rsidRDefault="006A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EBC4" w14:textId="77777777" w:rsidR="00F64949" w:rsidRDefault="00F64949" w:rsidP="003D79A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9DB7D1" w14:textId="77777777" w:rsidR="00F64949" w:rsidRDefault="00F64949" w:rsidP="003D79A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6E26" w14:textId="77777777" w:rsidR="00F64949" w:rsidRDefault="00F64949" w:rsidP="003D79A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179A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27FA1CA" w14:textId="77777777" w:rsidR="00F64949" w:rsidRDefault="00F64949" w:rsidP="003D79A9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8933" w14:textId="77777777" w:rsidR="002E76AD" w:rsidRDefault="002E76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9E4D" w14:textId="77777777" w:rsidR="006A3E46" w:rsidRDefault="006A3E46">
      <w:r>
        <w:separator/>
      </w:r>
    </w:p>
  </w:footnote>
  <w:footnote w:type="continuationSeparator" w:id="0">
    <w:p w14:paraId="7CEFF5C2" w14:textId="77777777" w:rsidR="006A3E46" w:rsidRDefault="006A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1374" w14:textId="77777777" w:rsidR="002E76AD" w:rsidRDefault="002E76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6C8C" w14:textId="77777777" w:rsidR="002E76AD" w:rsidRDefault="002E76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A8B" w14:textId="77777777" w:rsidR="002E76AD" w:rsidRDefault="002E76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DD4"/>
    <w:multiLevelType w:val="hybridMultilevel"/>
    <w:tmpl w:val="C512ED6E"/>
    <w:lvl w:ilvl="0" w:tplc="D6F868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5554E"/>
    <w:multiLevelType w:val="hybridMultilevel"/>
    <w:tmpl w:val="6888C9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0AA5"/>
    <w:multiLevelType w:val="hybridMultilevel"/>
    <w:tmpl w:val="50DC8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6D34"/>
    <w:multiLevelType w:val="hybridMultilevel"/>
    <w:tmpl w:val="2918DC06"/>
    <w:lvl w:ilvl="0" w:tplc="B152452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8963C22"/>
    <w:multiLevelType w:val="hybridMultilevel"/>
    <w:tmpl w:val="DDAA4D4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F77CF"/>
    <w:multiLevelType w:val="hybridMultilevel"/>
    <w:tmpl w:val="66D8C930"/>
    <w:lvl w:ilvl="0" w:tplc="FB28EB38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3BEC7DFA"/>
    <w:multiLevelType w:val="hybridMultilevel"/>
    <w:tmpl w:val="4A1C74CA"/>
    <w:lvl w:ilvl="0" w:tplc="1088A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75283"/>
    <w:multiLevelType w:val="hybridMultilevel"/>
    <w:tmpl w:val="E0328DF4"/>
    <w:lvl w:ilvl="0" w:tplc="3D1A7124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55171BED"/>
    <w:multiLevelType w:val="hybridMultilevel"/>
    <w:tmpl w:val="A6628202"/>
    <w:lvl w:ilvl="0" w:tplc="9E525C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75FB1"/>
    <w:multiLevelType w:val="hybridMultilevel"/>
    <w:tmpl w:val="A26C8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2215D"/>
    <w:multiLevelType w:val="hybridMultilevel"/>
    <w:tmpl w:val="7B9A3AB2"/>
    <w:lvl w:ilvl="0" w:tplc="F3465C4E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6C430B13"/>
    <w:multiLevelType w:val="hybridMultilevel"/>
    <w:tmpl w:val="7E2E443E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EB6C21"/>
    <w:multiLevelType w:val="hybridMultilevel"/>
    <w:tmpl w:val="66E82890"/>
    <w:lvl w:ilvl="0" w:tplc="35E063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5308E"/>
    <w:multiLevelType w:val="hybridMultilevel"/>
    <w:tmpl w:val="EEAE0CC8"/>
    <w:lvl w:ilvl="0" w:tplc="BB8C69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A014E"/>
    <w:multiLevelType w:val="hybridMultilevel"/>
    <w:tmpl w:val="2D94E8F2"/>
    <w:lvl w:ilvl="0" w:tplc="F3BAD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3"/>
  </w:num>
  <w:num w:numId="7">
    <w:abstractNumId w:val="8"/>
  </w:num>
  <w:num w:numId="8">
    <w:abstractNumId w:val="1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BB"/>
    <w:rsid w:val="00002540"/>
    <w:rsid w:val="00006A14"/>
    <w:rsid w:val="00007181"/>
    <w:rsid w:val="00010ECF"/>
    <w:rsid w:val="00012C47"/>
    <w:rsid w:val="000203E4"/>
    <w:rsid w:val="000254E8"/>
    <w:rsid w:val="00033E28"/>
    <w:rsid w:val="00035A6B"/>
    <w:rsid w:val="00035DF4"/>
    <w:rsid w:val="00043308"/>
    <w:rsid w:val="00047003"/>
    <w:rsid w:val="00047229"/>
    <w:rsid w:val="00056200"/>
    <w:rsid w:val="000773E3"/>
    <w:rsid w:val="00082C37"/>
    <w:rsid w:val="0009095A"/>
    <w:rsid w:val="000A032E"/>
    <w:rsid w:val="000A3B37"/>
    <w:rsid w:val="000A4A76"/>
    <w:rsid w:val="000B0F52"/>
    <w:rsid w:val="000D048D"/>
    <w:rsid w:val="000D6C39"/>
    <w:rsid w:val="000D6CA7"/>
    <w:rsid w:val="000E66D7"/>
    <w:rsid w:val="000E7656"/>
    <w:rsid w:val="000F2D72"/>
    <w:rsid w:val="000F563F"/>
    <w:rsid w:val="00102636"/>
    <w:rsid w:val="00122599"/>
    <w:rsid w:val="00123D85"/>
    <w:rsid w:val="0012500F"/>
    <w:rsid w:val="00125DA7"/>
    <w:rsid w:val="00130122"/>
    <w:rsid w:val="001517C6"/>
    <w:rsid w:val="0016258F"/>
    <w:rsid w:val="00166274"/>
    <w:rsid w:val="0016762A"/>
    <w:rsid w:val="00167DD7"/>
    <w:rsid w:val="001733CE"/>
    <w:rsid w:val="00173ECE"/>
    <w:rsid w:val="00176B57"/>
    <w:rsid w:val="00183C3D"/>
    <w:rsid w:val="00195C88"/>
    <w:rsid w:val="001A35C9"/>
    <w:rsid w:val="001A3E98"/>
    <w:rsid w:val="001B44EC"/>
    <w:rsid w:val="001C05C3"/>
    <w:rsid w:val="001C1BDF"/>
    <w:rsid w:val="001C5969"/>
    <w:rsid w:val="001C628D"/>
    <w:rsid w:val="001C7DFE"/>
    <w:rsid w:val="001D23CE"/>
    <w:rsid w:val="001E5E7C"/>
    <w:rsid w:val="001F28AE"/>
    <w:rsid w:val="001F2F8C"/>
    <w:rsid w:val="001F5778"/>
    <w:rsid w:val="002059DD"/>
    <w:rsid w:val="00220118"/>
    <w:rsid w:val="002219B9"/>
    <w:rsid w:val="00240A5D"/>
    <w:rsid w:val="00240BC0"/>
    <w:rsid w:val="00243DFB"/>
    <w:rsid w:val="00245524"/>
    <w:rsid w:val="002510DC"/>
    <w:rsid w:val="00251B1F"/>
    <w:rsid w:val="002604DA"/>
    <w:rsid w:val="00285593"/>
    <w:rsid w:val="0029114A"/>
    <w:rsid w:val="00292853"/>
    <w:rsid w:val="002A1DAF"/>
    <w:rsid w:val="002A499E"/>
    <w:rsid w:val="002A61AB"/>
    <w:rsid w:val="002C0E6C"/>
    <w:rsid w:val="002D2573"/>
    <w:rsid w:val="002E28EF"/>
    <w:rsid w:val="002E364B"/>
    <w:rsid w:val="002E4E2B"/>
    <w:rsid w:val="002E76AD"/>
    <w:rsid w:val="002F7EB6"/>
    <w:rsid w:val="0030665D"/>
    <w:rsid w:val="003137FB"/>
    <w:rsid w:val="00320484"/>
    <w:rsid w:val="00326A76"/>
    <w:rsid w:val="00327EB2"/>
    <w:rsid w:val="0033504D"/>
    <w:rsid w:val="0033686F"/>
    <w:rsid w:val="0035490E"/>
    <w:rsid w:val="003600B1"/>
    <w:rsid w:val="003714B6"/>
    <w:rsid w:val="00381597"/>
    <w:rsid w:val="00391347"/>
    <w:rsid w:val="00393798"/>
    <w:rsid w:val="00395401"/>
    <w:rsid w:val="00396BED"/>
    <w:rsid w:val="00396FEB"/>
    <w:rsid w:val="003A5A51"/>
    <w:rsid w:val="003C18C5"/>
    <w:rsid w:val="003C261D"/>
    <w:rsid w:val="003C26A0"/>
    <w:rsid w:val="003C3835"/>
    <w:rsid w:val="003C4CEE"/>
    <w:rsid w:val="003D79A9"/>
    <w:rsid w:val="003E2BF3"/>
    <w:rsid w:val="003E3BED"/>
    <w:rsid w:val="003E71F5"/>
    <w:rsid w:val="003F091C"/>
    <w:rsid w:val="003F1B4B"/>
    <w:rsid w:val="003F6394"/>
    <w:rsid w:val="00411D6D"/>
    <w:rsid w:val="00412ECA"/>
    <w:rsid w:val="004254BD"/>
    <w:rsid w:val="00427F1D"/>
    <w:rsid w:val="00447F65"/>
    <w:rsid w:val="00460DE6"/>
    <w:rsid w:val="00463165"/>
    <w:rsid w:val="00466701"/>
    <w:rsid w:val="00473388"/>
    <w:rsid w:val="00474CDD"/>
    <w:rsid w:val="00477133"/>
    <w:rsid w:val="00486318"/>
    <w:rsid w:val="00492800"/>
    <w:rsid w:val="00496A22"/>
    <w:rsid w:val="00497DA4"/>
    <w:rsid w:val="004A5D7A"/>
    <w:rsid w:val="004A6DF6"/>
    <w:rsid w:val="004B00F6"/>
    <w:rsid w:val="004B1983"/>
    <w:rsid w:val="004B7992"/>
    <w:rsid w:val="004C083A"/>
    <w:rsid w:val="004C5C8F"/>
    <w:rsid w:val="004C62E8"/>
    <w:rsid w:val="004D15F4"/>
    <w:rsid w:val="004D795C"/>
    <w:rsid w:val="004D7BEE"/>
    <w:rsid w:val="004E0331"/>
    <w:rsid w:val="004E3709"/>
    <w:rsid w:val="004E6002"/>
    <w:rsid w:val="004F149F"/>
    <w:rsid w:val="004F602D"/>
    <w:rsid w:val="00510DD7"/>
    <w:rsid w:val="0051393A"/>
    <w:rsid w:val="00514582"/>
    <w:rsid w:val="00514CC9"/>
    <w:rsid w:val="005162A9"/>
    <w:rsid w:val="00523382"/>
    <w:rsid w:val="005308B9"/>
    <w:rsid w:val="005314A7"/>
    <w:rsid w:val="00531AD8"/>
    <w:rsid w:val="00537D11"/>
    <w:rsid w:val="005424FD"/>
    <w:rsid w:val="0055276C"/>
    <w:rsid w:val="00560602"/>
    <w:rsid w:val="00563F10"/>
    <w:rsid w:val="00564A5A"/>
    <w:rsid w:val="00564D0E"/>
    <w:rsid w:val="00566796"/>
    <w:rsid w:val="00567A16"/>
    <w:rsid w:val="00570EB2"/>
    <w:rsid w:val="005718AB"/>
    <w:rsid w:val="005744C5"/>
    <w:rsid w:val="005767F3"/>
    <w:rsid w:val="00576E88"/>
    <w:rsid w:val="0058036B"/>
    <w:rsid w:val="00580EE7"/>
    <w:rsid w:val="00586920"/>
    <w:rsid w:val="005A0F26"/>
    <w:rsid w:val="005A6110"/>
    <w:rsid w:val="005B4ABB"/>
    <w:rsid w:val="005B4E23"/>
    <w:rsid w:val="005C2483"/>
    <w:rsid w:val="005D446A"/>
    <w:rsid w:val="005E5F18"/>
    <w:rsid w:val="005E622B"/>
    <w:rsid w:val="005F06F9"/>
    <w:rsid w:val="005F171D"/>
    <w:rsid w:val="005F23D3"/>
    <w:rsid w:val="005F4DA4"/>
    <w:rsid w:val="00601A0D"/>
    <w:rsid w:val="00611613"/>
    <w:rsid w:val="00611DD2"/>
    <w:rsid w:val="00616203"/>
    <w:rsid w:val="00616C30"/>
    <w:rsid w:val="00620E24"/>
    <w:rsid w:val="00622FD2"/>
    <w:rsid w:val="006330DE"/>
    <w:rsid w:val="00641C84"/>
    <w:rsid w:val="00642D41"/>
    <w:rsid w:val="00651DF7"/>
    <w:rsid w:val="00654DDB"/>
    <w:rsid w:val="00660D05"/>
    <w:rsid w:val="00662E3D"/>
    <w:rsid w:val="00682C0C"/>
    <w:rsid w:val="006868D0"/>
    <w:rsid w:val="006908D7"/>
    <w:rsid w:val="00690E0A"/>
    <w:rsid w:val="00694EA8"/>
    <w:rsid w:val="00697174"/>
    <w:rsid w:val="00697DB1"/>
    <w:rsid w:val="006A0758"/>
    <w:rsid w:val="006A3C66"/>
    <w:rsid w:val="006A3E46"/>
    <w:rsid w:val="006B409A"/>
    <w:rsid w:val="006B68C6"/>
    <w:rsid w:val="006B7BB6"/>
    <w:rsid w:val="006D32C9"/>
    <w:rsid w:val="006E022B"/>
    <w:rsid w:val="006E2C82"/>
    <w:rsid w:val="006E7BC8"/>
    <w:rsid w:val="006F11F7"/>
    <w:rsid w:val="006F4072"/>
    <w:rsid w:val="006F62A5"/>
    <w:rsid w:val="0070709F"/>
    <w:rsid w:val="0071275E"/>
    <w:rsid w:val="007137A1"/>
    <w:rsid w:val="00715697"/>
    <w:rsid w:val="007232A8"/>
    <w:rsid w:val="0074016E"/>
    <w:rsid w:val="007538ED"/>
    <w:rsid w:val="007705BE"/>
    <w:rsid w:val="00770C40"/>
    <w:rsid w:val="00770FEE"/>
    <w:rsid w:val="00775485"/>
    <w:rsid w:val="00786297"/>
    <w:rsid w:val="00791A52"/>
    <w:rsid w:val="007A37D4"/>
    <w:rsid w:val="007A5C24"/>
    <w:rsid w:val="007A715C"/>
    <w:rsid w:val="007A75EF"/>
    <w:rsid w:val="007B0BBD"/>
    <w:rsid w:val="007B2C7F"/>
    <w:rsid w:val="007D0569"/>
    <w:rsid w:val="007E0532"/>
    <w:rsid w:val="007E5E3A"/>
    <w:rsid w:val="007E7265"/>
    <w:rsid w:val="007F0597"/>
    <w:rsid w:val="007F4FDF"/>
    <w:rsid w:val="007F5A88"/>
    <w:rsid w:val="007F6B91"/>
    <w:rsid w:val="007F77B5"/>
    <w:rsid w:val="00814764"/>
    <w:rsid w:val="008164D9"/>
    <w:rsid w:val="00821A1E"/>
    <w:rsid w:val="00825A67"/>
    <w:rsid w:val="00831A18"/>
    <w:rsid w:val="00837E4A"/>
    <w:rsid w:val="00842637"/>
    <w:rsid w:val="008510AD"/>
    <w:rsid w:val="00855CFB"/>
    <w:rsid w:val="008643BD"/>
    <w:rsid w:val="00864418"/>
    <w:rsid w:val="00865DDA"/>
    <w:rsid w:val="0086695F"/>
    <w:rsid w:val="00874898"/>
    <w:rsid w:val="00875D32"/>
    <w:rsid w:val="008776EE"/>
    <w:rsid w:val="008971FD"/>
    <w:rsid w:val="008A0B2A"/>
    <w:rsid w:val="008A1CF3"/>
    <w:rsid w:val="008A304E"/>
    <w:rsid w:val="008A7FC2"/>
    <w:rsid w:val="008C64B6"/>
    <w:rsid w:val="008C737E"/>
    <w:rsid w:val="008D3D18"/>
    <w:rsid w:val="008E6245"/>
    <w:rsid w:val="008F3D13"/>
    <w:rsid w:val="008F7C97"/>
    <w:rsid w:val="008F7CEF"/>
    <w:rsid w:val="00905E00"/>
    <w:rsid w:val="009065BA"/>
    <w:rsid w:val="00907307"/>
    <w:rsid w:val="0090747D"/>
    <w:rsid w:val="009108F9"/>
    <w:rsid w:val="0091127F"/>
    <w:rsid w:val="009206A7"/>
    <w:rsid w:val="00925494"/>
    <w:rsid w:val="009319ED"/>
    <w:rsid w:val="00940AB0"/>
    <w:rsid w:val="009420AD"/>
    <w:rsid w:val="009452DD"/>
    <w:rsid w:val="0095200D"/>
    <w:rsid w:val="009534CB"/>
    <w:rsid w:val="00954079"/>
    <w:rsid w:val="00957644"/>
    <w:rsid w:val="009618FD"/>
    <w:rsid w:val="00964107"/>
    <w:rsid w:val="009653B9"/>
    <w:rsid w:val="009730E4"/>
    <w:rsid w:val="00975F12"/>
    <w:rsid w:val="00976733"/>
    <w:rsid w:val="00997E7E"/>
    <w:rsid w:val="009B4D8F"/>
    <w:rsid w:val="009B74ED"/>
    <w:rsid w:val="009C30B7"/>
    <w:rsid w:val="009D1A66"/>
    <w:rsid w:val="009D2DEF"/>
    <w:rsid w:val="009E121E"/>
    <w:rsid w:val="009E75F8"/>
    <w:rsid w:val="009F5D2B"/>
    <w:rsid w:val="009F7FA1"/>
    <w:rsid w:val="00A012E9"/>
    <w:rsid w:val="00A027CF"/>
    <w:rsid w:val="00A05CCC"/>
    <w:rsid w:val="00A11D3C"/>
    <w:rsid w:val="00A12526"/>
    <w:rsid w:val="00A13801"/>
    <w:rsid w:val="00A17515"/>
    <w:rsid w:val="00A27B48"/>
    <w:rsid w:val="00A3038A"/>
    <w:rsid w:val="00A3452D"/>
    <w:rsid w:val="00A40DAB"/>
    <w:rsid w:val="00A40EE5"/>
    <w:rsid w:val="00A505C7"/>
    <w:rsid w:val="00A53627"/>
    <w:rsid w:val="00A547CF"/>
    <w:rsid w:val="00A6621A"/>
    <w:rsid w:val="00A6667D"/>
    <w:rsid w:val="00A66BA4"/>
    <w:rsid w:val="00A67651"/>
    <w:rsid w:val="00A81BF4"/>
    <w:rsid w:val="00A8504B"/>
    <w:rsid w:val="00A977DF"/>
    <w:rsid w:val="00AA1F3E"/>
    <w:rsid w:val="00AA2BB3"/>
    <w:rsid w:val="00AA47CB"/>
    <w:rsid w:val="00AA6E25"/>
    <w:rsid w:val="00AB01F2"/>
    <w:rsid w:val="00AD01B2"/>
    <w:rsid w:val="00AD1959"/>
    <w:rsid w:val="00AE12F5"/>
    <w:rsid w:val="00AE4FE9"/>
    <w:rsid w:val="00AF5475"/>
    <w:rsid w:val="00AF5E71"/>
    <w:rsid w:val="00AF72C7"/>
    <w:rsid w:val="00B00355"/>
    <w:rsid w:val="00B05787"/>
    <w:rsid w:val="00B05FEB"/>
    <w:rsid w:val="00B06182"/>
    <w:rsid w:val="00B13DE9"/>
    <w:rsid w:val="00B159BF"/>
    <w:rsid w:val="00B24B0F"/>
    <w:rsid w:val="00B3403B"/>
    <w:rsid w:val="00B35A28"/>
    <w:rsid w:val="00B470BD"/>
    <w:rsid w:val="00B55747"/>
    <w:rsid w:val="00B56A5D"/>
    <w:rsid w:val="00B604D4"/>
    <w:rsid w:val="00B63ABA"/>
    <w:rsid w:val="00B657B3"/>
    <w:rsid w:val="00B659BF"/>
    <w:rsid w:val="00B65E5E"/>
    <w:rsid w:val="00B74DC2"/>
    <w:rsid w:val="00B77B9D"/>
    <w:rsid w:val="00B8018C"/>
    <w:rsid w:val="00B8797F"/>
    <w:rsid w:val="00B9091E"/>
    <w:rsid w:val="00B92629"/>
    <w:rsid w:val="00B964A3"/>
    <w:rsid w:val="00B96D0A"/>
    <w:rsid w:val="00BA19D0"/>
    <w:rsid w:val="00BA58BE"/>
    <w:rsid w:val="00BC163F"/>
    <w:rsid w:val="00BC3A21"/>
    <w:rsid w:val="00BD5F06"/>
    <w:rsid w:val="00BE35D1"/>
    <w:rsid w:val="00BE772D"/>
    <w:rsid w:val="00BF17E3"/>
    <w:rsid w:val="00BF4317"/>
    <w:rsid w:val="00C005C1"/>
    <w:rsid w:val="00C00B57"/>
    <w:rsid w:val="00C00F1E"/>
    <w:rsid w:val="00C029A5"/>
    <w:rsid w:val="00C113D0"/>
    <w:rsid w:val="00C134FD"/>
    <w:rsid w:val="00C15677"/>
    <w:rsid w:val="00C17A4D"/>
    <w:rsid w:val="00C24BF2"/>
    <w:rsid w:val="00C26F0C"/>
    <w:rsid w:val="00C35BD3"/>
    <w:rsid w:val="00C36072"/>
    <w:rsid w:val="00C36321"/>
    <w:rsid w:val="00C40121"/>
    <w:rsid w:val="00C42040"/>
    <w:rsid w:val="00C42683"/>
    <w:rsid w:val="00C42B29"/>
    <w:rsid w:val="00C47BFF"/>
    <w:rsid w:val="00C50A48"/>
    <w:rsid w:val="00C527AE"/>
    <w:rsid w:val="00C52985"/>
    <w:rsid w:val="00C631D5"/>
    <w:rsid w:val="00C63F25"/>
    <w:rsid w:val="00C73EAC"/>
    <w:rsid w:val="00C759D9"/>
    <w:rsid w:val="00C7640F"/>
    <w:rsid w:val="00CA348F"/>
    <w:rsid w:val="00CA3A3E"/>
    <w:rsid w:val="00CA6671"/>
    <w:rsid w:val="00CA7182"/>
    <w:rsid w:val="00CB7971"/>
    <w:rsid w:val="00CC0182"/>
    <w:rsid w:val="00CC1169"/>
    <w:rsid w:val="00CC1BEE"/>
    <w:rsid w:val="00CC2417"/>
    <w:rsid w:val="00CC2C93"/>
    <w:rsid w:val="00CC4A4E"/>
    <w:rsid w:val="00CC4D27"/>
    <w:rsid w:val="00CC4FF7"/>
    <w:rsid w:val="00CC770C"/>
    <w:rsid w:val="00CD6AD0"/>
    <w:rsid w:val="00CD755A"/>
    <w:rsid w:val="00CE48A8"/>
    <w:rsid w:val="00CF0AE2"/>
    <w:rsid w:val="00CF220D"/>
    <w:rsid w:val="00CF632F"/>
    <w:rsid w:val="00D0478C"/>
    <w:rsid w:val="00D13359"/>
    <w:rsid w:val="00D237AC"/>
    <w:rsid w:val="00D2555F"/>
    <w:rsid w:val="00D25862"/>
    <w:rsid w:val="00D31237"/>
    <w:rsid w:val="00D34712"/>
    <w:rsid w:val="00D409BE"/>
    <w:rsid w:val="00D51E94"/>
    <w:rsid w:val="00D6184A"/>
    <w:rsid w:val="00D62A3B"/>
    <w:rsid w:val="00D6336F"/>
    <w:rsid w:val="00D6664E"/>
    <w:rsid w:val="00D670E4"/>
    <w:rsid w:val="00D724E2"/>
    <w:rsid w:val="00D77354"/>
    <w:rsid w:val="00D84483"/>
    <w:rsid w:val="00D85717"/>
    <w:rsid w:val="00D92590"/>
    <w:rsid w:val="00DB4329"/>
    <w:rsid w:val="00DB4C73"/>
    <w:rsid w:val="00DB6316"/>
    <w:rsid w:val="00DC7235"/>
    <w:rsid w:val="00DC796D"/>
    <w:rsid w:val="00DE244A"/>
    <w:rsid w:val="00DE2459"/>
    <w:rsid w:val="00DF7405"/>
    <w:rsid w:val="00E13D52"/>
    <w:rsid w:val="00E2179A"/>
    <w:rsid w:val="00E21C7B"/>
    <w:rsid w:val="00E22689"/>
    <w:rsid w:val="00E268B8"/>
    <w:rsid w:val="00E373C3"/>
    <w:rsid w:val="00E44BF6"/>
    <w:rsid w:val="00E46266"/>
    <w:rsid w:val="00E4666A"/>
    <w:rsid w:val="00E57E19"/>
    <w:rsid w:val="00E61C6B"/>
    <w:rsid w:val="00E70CB3"/>
    <w:rsid w:val="00E82EFC"/>
    <w:rsid w:val="00E8357A"/>
    <w:rsid w:val="00E85501"/>
    <w:rsid w:val="00E86374"/>
    <w:rsid w:val="00E87F46"/>
    <w:rsid w:val="00E923CC"/>
    <w:rsid w:val="00E9305E"/>
    <w:rsid w:val="00E93335"/>
    <w:rsid w:val="00EA2AF1"/>
    <w:rsid w:val="00EA733A"/>
    <w:rsid w:val="00EC0BB7"/>
    <w:rsid w:val="00EC2697"/>
    <w:rsid w:val="00ED002C"/>
    <w:rsid w:val="00ED0960"/>
    <w:rsid w:val="00ED2A4D"/>
    <w:rsid w:val="00ED698B"/>
    <w:rsid w:val="00EF0E39"/>
    <w:rsid w:val="00EF0EA0"/>
    <w:rsid w:val="00F0217D"/>
    <w:rsid w:val="00F05DBE"/>
    <w:rsid w:val="00F104C9"/>
    <w:rsid w:val="00F10D21"/>
    <w:rsid w:val="00F11743"/>
    <w:rsid w:val="00F11804"/>
    <w:rsid w:val="00F13E6A"/>
    <w:rsid w:val="00F1556A"/>
    <w:rsid w:val="00F155A8"/>
    <w:rsid w:val="00F1713B"/>
    <w:rsid w:val="00F200F0"/>
    <w:rsid w:val="00F251ED"/>
    <w:rsid w:val="00F27002"/>
    <w:rsid w:val="00F3073B"/>
    <w:rsid w:val="00F42B63"/>
    <w:rsid w:val="00F42DB5"/>
    <w:rsid w:val="00F50D80"/>
    <w:rsid w:val="00F56B3A"/>
    <w:rsid w:val="00F634B3"/>
    <w:rsid w:val="00F64949"/>
    <w:rsid w:val="00F6719B"/>
    <w:rsid w:val="00F7240A"/>
    <w:rsid w:val="00F73CF2"/>
    <w:rsid w:val="00F75E90"/>
    <w:rsid w:val="00F82165"/>
    <w:rsid w:val="00F826A8"/>
    <w:rsid w:val="00F84BEA"/>
    <w:rsid w:val="00F87942"/>
    <w:rsid w:val="00F91932"/>
    <w:rsid w:val="00F950D8"/>
    <w:rsid w:val="00FA557A"/>
    <w:rsid w:val="00FB7529"/>
    <w:rsid w:val="00FC0FCD"/>
    <w:rsid w:val="00FC3A04"/>
    <w:rsid w:val="00FC3AE0"/>
    <w:rsid w:val="00FD6250"/>
    <w:rsid w:val="00FD6CBC"/>
    <w:rsid w:val="00FE6F4B"/>
    <w:rsid w:val="00FF6543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F72B5"/>
  <w15:chartTrackingRefBased/>
  <w15:docId w15:val="{2D8F34C3-D87E-4C9D-89ED-5DF3E4C8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9A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D79A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3D79A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D79A9"/>
  </w:style>
  <w:style w:type="character" w:styleId="Naglaeno">
    <w:name w:val="Strong"/>
    <w:uiPriority w:val="22"/>
    <w:qFormat/>
    <w:rsid w:val="00CD755A"/>
    <w:rPr>
      <w:b/>
      <w:bCs/>
    </w:rPr>
  </w:style>
  <w:style w:type="character" w:styleId="Naslovknjige">
    <w:name w:val="Book Title"/>
    <w:uiPriority w:val="33"/>
    <w:qFormat/>
    <w:rsid w:val="00CD755A"/>
    <w:rPr>
      <w:b/>
      <w:bCs/>
      <w:smallCaps/>
      <w:spacing w:val="5"/>
    </w:rPr>
  </w:style>
  <w:style w:type="character" w:styleId="Istaknutareferenca">
    <w:name w:val="Intense Reference"/>
    <w:uiPriority w:val="32"/>
    <w:qFormat/>
    <w:rsid w:val="00654DDB"/>
    <w:rPr>
      <w:b/>
      <w:bCs/>
      <w:smallCaps/>
      <w:color w:val="C0504D"/>
      <w:spacing w:val="5"/>
      <w:u w:val="single"/>
    </w:rPr>
  </w:style>
  <w:style w:type="paragraph" w:styleId="Podnaslov">
    <w:name w:val="Subtitle"/>
    <w:basedOn w:val="Normal"/>
    <w:next w:val="Normal"/>
    <w:link w:val="PodnaslovChar"/>
    <w:qFormat/>
    <w:rsid w:val="00F0217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slovChar">
    <w:name w:val="Podnaslov Char"/>
    <w:link w:val="Podnaslov"/>
    <w:rsid w:val="00F0217D"/>
    <w:rPr>
      <w:rFonts w:ascii="Cambria" w:eastAsia="Times New Roman" w:hAnsi="Cambria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rsid w:val="00A125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1252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C0182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table" w:customStyle="1" w:styleId="Tablicareetke4-isticanje111">
    <w:name w:val="Tablica rešetke 4 - isticanje 111"/>
    <w:basedOn w:val="Obinatablica"/>
    <w:next w:val="Tablicareetke4-isticanje1"/>
    <w:uiPriority w:val="49"/>
    <w:rsid w:val="0056679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icareetke4-isticanje1">
    <w:name w:val="Grid Table 4 Accent 1"/>
    <w:basedOn w:val="Obinatablica"/>
    <w:uiPriority w:val="49"/>
    <w:rsid w:val="0056679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reetke4-isticanje51">
    <w:name w:val="Tablica rešetke 4 - isticanje 51"/>
    <w:basedOn w:val="Obinatablica"/>
    <w:next w:val="Tablicareetke4-isticanje5"/>
    <w:uiPriority w:val="49"/>
    <w:rsid w:val="0056679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icareetke4-isticanje5">
    <w:name w:val="Grid Table 4 Accent 5"/>
    <w:basedOn w:val="Obinatablica"/>
    <w:uiPriority w:val="49"/>
    <w:rsid w:val="0056679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Zaglavlje">
    <w:name w:val="header"/>
    <w:basedOn w:val="Normal"/>
    <w:link w:val="ZaglavljeChar"/>
    <w:rsid w:val="002E76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E76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0E81D-CBB6-4EB9-BD1C-A630BED8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3349</Words>
  <Characters>19095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UČENIČKI DOM PULA</vt:lpstr>
      <vt:lpstr>UČENIČKI DOM PULA</vt:lpstr>
    </vt:vector>
  </TitlesOfParts>
  <Company>Učenički dom Pula</Company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UČENIČKI DOM PULA</dc:title>
  <dc:subject/>
  <dc:creator>Tajništvo</dc:creator>
  <cp:keywords/>
  <cp:lastModifiedBy>Zvjezdana Pelesk</cp:lastModifiedBy>
  <cp:revision>16</cp:revision>
  <cp:lastPrinted>2025-10-16T12:45:00Z</cp:lastPrinted>
  <dcterms:created xsi:type="dcterms:W3CDTF">2025-10-16T11:13:00Z</dcterms:created>
  <dcterms:modified xsi:type="dcterms:W3CDTF">2025-10-22T08:18:00Z</dcterms:modified>
</cp:coreProperties>
</file>